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B8672" w14:textId="1629DF33" w:rsidR="004F28AD" w:rsidRDefault="00FC30C9">
      <w:r>
        <w:rPr>
          <w:noProof/>
        </w:rPr>
        <w:drawing>
          <wp:anchor distT="0" distB="0" distL="114300" distR="114300" simplePos="0" relativeHeight="251660288" behindDoc="1" locked="0" layoutInCell="1" allowOverlap="1" wp14:anchorId="00A3D589" wp14:editId="3781A5F2">
            <wp:simplePos x="0" y="0"/>
            <wp:positionH relativeFrom="column">
              <wp:posOffset>-942195</wp:posOffset>
            </wp:positionH>
            <wp:positionV relativeFrom="paragraph">
              <wp:posOffset>-950614</wp:posOffset>
            </wp:positionV>
            <wp:extent cx="7834745" cy="2578100"/>
            <wp:effectExtent l="0" t="0" r="1270" b="0"/>
            <wp:wrapNone/>
            <wp:docPr id="937798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9897" name="Graphic 93779897"/>
                    <pic:cNvPicPr/>
                  </pic:nvPicPr>
                  <pic:blipFill rotWithShape="1">
                    <a:blip r:embed="rId7">
                      <a:extLst>
                        <a:ext uri="{96DAC541-7B7A-43D3-8B79-37D633B846F1}">
                          <asvg:svgBlip xmlns:asvg="http://schemas.microsoft.com/office/drawing/2016/SVG/main" r:embed="rId8"/>
                        </a:ext>
                      </a:extLst>
                    </a:blip>
                    <a:srcRect b="74573"/>
                    <a:stretch>
                      <a:fillRect/>
                    </a:stretch>
                  </pic:blipFill>
                  <pic:spPr bwMode="auto">
                    <a:xfrm>
                      <a:off x="0" y="0"/>
                      <a:ext cx="7834745" cy="2578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D4E7C5" w14:textId="77777777" w:rsidR="004F28AD" w:rsidRDefault="004F28AD"/>
    <w:p w14:paraId="52C92668" w14:textId="77777777" w:rsidR="004F28AD" w:rsidRPr="002D3B38" w:rsidRDefault="004F28AD" w:rsidP="004F28AD">
      <w:pPr>
        <w:pStyle w:val="Heading4"/>
        <w:tabs>
          <w:tab w:val="left" w:pos="1440"/>
        </w:tabs>
        <w:rPr>
          <w:rFonts w:cs="Arial"/>
        </w:rPr>
      </w:pPr>
      <w:r w:rsidRPr="002D3B38">
        <w:rPr>
          <w:rFonts w:cs="Arial"/>
        </w:rPr>
        <w:t xml:space="preserve">PART </w:t>
      </w:r>
      <w:proofErr w:type="gramStart"/>
      <w:r w:rsidRPr="002D3B38">
        <w:rPr>
          <w:rFonts w:cs="Arial"/>
        </w:rPr>
        <w:t xml:space="preserve">1  </w:t>
      </w:r>
      <w:r w:rsidRPr="002D3B38">
        <w:rPr>
          <w:rFonts w:cs="Arial"/>
        </w:rPr>
        <w:tab/>
      </w:r>
      <w:proofErr w:type="gramEnd"/>
      <w:r w:rsidRPr="002D3B38">
        <w:rPr>
          <w:rFonts w:cs="Arial"/>
        </w:rPr>
        <w:t xml:space="preserve">GENERAL </w:t>
      </w:r>
    </w:p>
    <w:p w14:paraId="09D3559A" w14:textId="77777777" w:rsidR="004F28AD" w:rsidRPr="002D3B38" w:rsidRDefault="004F28AD" w:rsidP="004F28AD">
      <w:pPr>
        <w:rPr>
          <w:rFonts w:ascii="Arial" w:hAnsi="Arial" w:cs="Arial"/>
        </w:rPr>
      </w:pPr>
    </w:p>
    <w:p w14:paraId="0B87A50E" w14:textId="77777777" w:rsidR="004F28AD" w:rsidRPr="002D3B38" w:rsidRDefault="004F28AD" w:rsidP="004F28AD">
      <w:pPr>
        <w:tabs>
          <w:tab w:val="left" w:pos="720"/>
        </w:tabs>
        <w:rPr>
          <w:rFonts w:ascii="Arial" w:hAnsi="Arial" w:cs="Arial"/>
        </w:rPr>
      </w:pPr>
      <w:r w:rsidRPr="002D3B38">
        <w:rPr>
          <w:rFonts w:ascii="Arial" w:hAnsi="Arial" w:cs="Arial"/>
        </w:rPr>
        <w:t>1.01</w:t>
      </w:r>
      <w:r w:rsidRPr="002D3B38">
        <w:rPr>
          <w:rFonts w:ascii="Arial" w:hAnsi="Arial" w:cs="Arial"/>
        </w:rPr>
        <w:tab/>
        <w:t>EQUIPMENT OVERVIEW</w:t>
      </w:r>
    </w:p>
    <w:p w14:paraId="6DD3AEB9" w14:textId="77777777" w:rsidR="004F28AD" w:rsidRPr="002D3B38" w:rsidRDefault="004F28AD" w:rsidP="004F28AD">
      <w:pPr>
        <w:tabs>
          <w:tab w:val="left" w:pos="1440"/>
        </w:tabs>
        <w:rPr>
          <w:rFonts w:ascii="Arial" w:hAnsi="Arial" w:cs="Arial"/>
        </w:rPr>
      </w:pPr>
    </w:p>
    <w:p w14:paraId="6CE2E897" w14:textId="1DC412B5" w:rsidR="004F28AD" w:rsidRPr="002D3B38" w:rsidRDefault="004F28AD" w:rsidP="004F28AD">
      <w:pPr>
        <w:pStyle w:val="BodyTextIndent2"/>
        <w:ind w:hanging="1260"/>
        <w:jc w:val="left"/>
        <w:rPr>
          <w:rFonts w:cs="Arial"/>
          <w:color w:val="FF0000"/>
        </w:rPr>
      </w:pPr>
      <w:r w:rsidRPr="002D3B38">
        <w:rPr>
          <w:rFonts w:cs="Arial"/>
        </w:rPr>
        <w:tab/>
        <w:t>A.</w:t>
      </w:r>
      <w:r w:rsidRPr="002D3B38">
        <w:rPr>
          <w:rFonts w:cs="Arial"/>
        </w:rPr>
        <w:tab/>
        <w:t xml:space="preserve">These specifications provide the requirements to furnish and place into operation a </w:t>
      </w:r>
      <w:proofErr w:type="gramStart"/>
      <w:r w:rsidRPr="002D3B38">
        <w:rPr>
          <w:rFonts w:cs="Arial"/>
        </w:rPr>
        <w:t>potable tank mixer</w:t>
      </w:r>
      <w:r w:rsidR="0090327B">
        <w:rPr>
          <w:rFonts w:cs="Arial"/>
        </w:rPr>
        <w:t>s</w:t>
      </w:r>
      <w:proofErr w:type="gramEnd"/>
      <w:r w:rsidRPr="002D3B38">
        <w:rPr>
          <w:rFonts w:cs="Arial"/>
        </w:rPr>
        <w:t xml:space="preserve"> at</w:t>
      </w:r>
      <w:r w:rsidR="0090327B">
        <w:rPr>
          <w:rFonts w:cs="Arial"/>
          <w:color w:val="0000FF"/>
        </w:rPr>
        <w:t xml:space="preserve"> </w:t>
      </w:r>
      <w:r w:rsidR="00D006CB">
        <w:rPr>
          <w:rFonts w:cs="Arial"/>
          <w:color w:val="0000FF"/>
        </w:rPr>
        <w:t>project location</w:t>
      </w:r>
      <w:r w:rsidR="00546E1B">
        <w:rPr>
          <w:rFonts w:cs="Arial"/>
          <w:color w:val="0000FF"/>
        </w:rPr>
        <w:t>.</w:t>
      </w:r>
    </w:p>
    <w:p w14:paraId="5801CC95" w14:textId="77777777" w:rsidR="004F28AD" w:rsidRPr="002D3B38" w:rsidRDefault="004F28AD" w:rsidP="004F28AD">
      <w:pPr>
        <w:pStyle w:val="BodyTextIndent2"/>
        <w:ind w:hanging="1260"/>
        <w:jc w:val="left"/>
        <w:rPr>
          <w:rFonts w:cs="Arial"/>
        </w:rPr>
      </w:pPr>
    </w:p>
    <w:p w14:paraId="58126757" w14:textId="77777777" w:rsidR="004F28AD" w:rsidRPr="002D3B38" w:rsidRDefault="004F28AD" w:rsidP="004F28AD">
      <w:pPr>
        <w:pStyle w:val="BodyTextIndent2"/>
        <w:tabs>
          <w:tab w:val="clear" w:pos="1260"/>
        </w:tabs>
        <w:ind w:left="1440" w:hanging="1440"/>
        <w:jc w:val="left"/>
        <w:rPr>
          <w:rFonts w:cs="Arial"/>
        </w:rPr>
      </w:pPr>
      <w:r w:rsidRPr="002D3B38">
        <w:rPr>
          <w:rFonts w:cs="Arial"/>
        </w:rPr>
        <w:t>1.02</w:t>
      </w:r>
      <w:r w:rsidRPr="002D3B38">
        <w:rPr>
          <w:rFonts w:cs="Arial"/>
        </w:rPr>
        <w:tab/>
        <w:t>REFERENCES</w:t>
      </w:r>
    </w:p>
    <w:p w14:paraId="55134E12" w14:textId="77777777" w:rsidR="004F28AD" w:rsidRPr="002D3B38" w:rsidRDefault="004F28AD" w:rsidP="004F28AD">
      <w:pPr>
        <w:pStyle w:val="BodyTextIndent2"/>
        <w:tabs>
          <w:tab w:val="clear" w:pos="1260"/>
        </w:tabs>
        <w:ind w:left="1440" w:hanging="1440"/>
        <w:jc w:val="left"/>
        <w:rPr>
          <w:rFonts w:cs="Arial"/>
        </w:rPr>
      </w:pPr>
    </w:p>
    <w:p w14:paraId="60A6DDBB" w14:textId="77777777" w:rsidR="004F28AD" w:rsidRPr="002D3B38" w:rsidRDefault="004F28AD" w:rsidP="004F28AD">
      <w:pPr>
        <w:pStyle w:val="BodyTextIndent2"/>
        <w:tabs>
          <w:tab w:val="clear" w:pos="1260"/>
        </w:tabs>
        <w:ind w:hanging="1260"/>
        <w:jc w:val="left"/>
        <w:rPr>
          <w:rFonts w:eastAsia="Times New Roman" w:cs="Arial"/>
          <w:szCs w:val="24"/>
        </w:rPr>
      </w:pPr>
      <w:r w:rsidRPr="002D3B38">
        <w:rPr>
          <w:rFonts w:eastAsia="Times New Roman" w:cs="Arial"/>
          <w:szCs w:val="24"/>
        </w:rPr>
        <w:tab/>
        <w:t>A</w:t>
      </w:r>
      <w:proofErr w:type="gramStart"/>
      <w:r w:rsidRPr="002D3B38">
        <w:rPr>
          <w:rFonts w:eastAsia="Times New Roman" w:cs="Arial"/>
          <w:szCs w:val="24"/>
        </w:rPr>
        <w:t xml:space="preserve">. </w:t>
      </w:r>
      <w:r w:rsidRPr="002D3B38">
        <w:rPr>
          <w:rFonts w:eastAsia="Times New Roman" w:cs="Arial"/>
          <w:szCs w:val="24"/>
        </w:rPr>
        <w:tab/>
        <w:t>Occupational</w:t>
      </w:r>
      <w:proofErr w:type="gramEnd"/>
      <w:r w:rsidRPr="002D3B38">
        <w:rPr>
          <w:rFonts w:eastAsia="Times New Roman" w:cs="Arial"/>
          <w:szCs w:val="24"/>
        </w:rPr>
        <w:t xml:space="preserve"> Safety and Health Administration, OSHA</w:t>
      </w:r>
    </w:p>
    <w:p w14:paraId="7C953CED" w14:textId="77777777" w:rsidR="004F28AD" w:rsidRPr="002D3B38" w:rsidRDefault="004F28AD" w:rsidP="004F28AD">
      <w:pPr>
        <w:pStyle w:val="BodyTextIndent2"/>
        <w:tabs>
          <w:tab w:val="clear" w:pos="1260"/>
        </w:tabs>
        <w:ind w:hanging="1260"/>
        <w:jc w:val="left"/>
        <w:rPr>
          <w:rFonts w:cs="Arial"/>
          <w:szCs w:val="26"/>
        </w:rPr>
      </w:pPr>
      <w:r w:rsidRPr="002D3B38">
        <w:rPr>
          <w:rFonts w:eastAsia="Times New Roman" w:cs="Arial"/>
          <w:szCs w:val="24"/>
        </w:rPr>
        <w:tab/>
        <w:t>B.</w:t>
      </w:r>
      <w:r w:rsidRPr="002D3B38">
        <w:rPr>
          <w:rFonts w:eastAsia="Times New Roman" w:cs="Arial"/>
          <w:szCs w:val="24"/>
        </w:rPr>
        <w:tab/>
      </w:r>
      <w:r w:rsidRPr="002D3B38">
        <w:rPr>
          <w:rFonts w:cs="Arial"/>
          <w:szCs w:val="26"/>
        </w:rPr>
        <w:t>Department of Transportation, DOT</w:t>
      </w:r>
    </w:p>
    <w:p w14:paraId="044F42D1" w14:textId="77777777" w:rsidR="004F28AD" w:rsidRDefault="004F28AD" w:rsidP="004F28AD">
      <w:pPr>
        <w:pStyle w:val="BodyTextIndent2"/>
        <w:tabs>
          <w:tab w:val="clear" w:pos="1260"/>
        </w:tabs>
        <w:ind w:hanging="1260"/>
        <w:jc w:val="left"/>
        <w:rPr>
          <w:rFonts w:cs="Arial"/>
          <w:szCs w:val="26"/>
        </w:rPr>
      </w:pPr>
      <w:r w:rsidRPr="002D3B38">
        <w:rPr>
          <w:rFonts w:cs="Arial"/>
          <w:szCs w:val="26"/>
        </w:rPr>
        <w:tab/>
        <w:t>C.</w:t>
      </w:r>
      <w:r w:rsidRPr="002D3B38">
        <w:rPr>
          <w:rFonts w:cs="Arial"/>
          <w:szCs w:val="26"/>
        </w:rPr>
        <w:tab/>
        <w:t>NSF / ANSI Standard 61</w:t>
      </w:r>
    </w:p>
    <w:p w14:paraId="6FC302FF" w14:textId="77777777" w:rsidR="004F28AD" w:rsidRPr="002D3B38" w:rsidRDefault="004F28AD" w:rsidP="004F28AD">
      <w:pPr>
        <w:pStyle w:val="BodyTextIndent2"/>
        <w:tabs>
          <w:tab w:val="clear" w:pos="1260"/>
        </w:tabs>
        <w:ind w:hanging="1260"/>
        <w:jc w:val="left"/>
        <w:rPr>
          <w:rFonts w:cs="Arial"/>
        </w:rPr>
      </w:pPr>
      <w:r>
        <w:rPr>
          <w:rFonts w:cs="Arial"/>
          <w:szCs w:val="26"/>
        </w:rPr>
        <w:tab/>
        <w:t>D.</w:t>
      </w:r>
      <w:r>
        <w:rPr>
          <w:rFonts w:cs="Arial"/>
          <w:szCs w:val="26"/>
        </w:rPr>
        <w:tab/>
        <w:t>Underwriters Laboratories Inc., UL 508</w:t>
      </w:r>
    </w:p>
    <w:p w14:paraId="2756DDE2" w14:textId="77777777" w:rsidR="004F28AD" w:rsidRPr="002D3B38" w:rsidRDefault="004F28AD" w:rsidP="004F28AD">
      <w:pPr>
        <w:widowControl w:val="0"/>
        <w:tabs>
          <w:tab w:val="left" w:pos="720"/>
          <w:tab w:val="left" w:pos="1260"/>
          <w:tab w:val="left" w:pos="1800"/>
        </w:tabs>
        <w:autoSpaceDE w:val="0"/>
        <w:autoSpaceDN w:val="0"/>
        <w:adjustRightInd w:val="0"/>
        <w:ind w:left="1800" w:hanging="2347"/>
        <w:rPr>
          <w:rFonts w:ascii="Arial" w:hAnsi="Arial" w:cs="Arial"/>
          <w:szCs w:val="26"/>
        </w:rPr>
      </w:pPr>
      <w:r w:rsidRPr="002D3B38">
        <w:rPr>
          <w:rFonts w:ascii="Arial" w:hAnsi="Arial" w:cs="Arial"/>
        </w:rPr>
        <w:tab/>
      </w:r>
    </w:p>
    <w:p w14:paraId="4A8AFAA5" w14:textId="77777777" w:rsidR="004F28AD" w:rsidRPr="002D3B38" w:rsidRDefault="004F28AD" w:rsidP="004F28AD">
      <w:pPr>
        <w:widowControl w:val="0"/>
        <w:autoSpaceDE w:val="0"/>
        <w:autoSpaceDN w:val="0"/>
        <w:adjustRightInd w:val="0"/>
        <w:rPr>
          <w:rFonts w:ascii="Arial" w:hAnsi="Arial" w:cs="Arial"/>
          <w:szCs w:val="26"/>
        </w:rPr>
      </w:pPr>
    </w:p>
    <w:p w14:paraId="50BE7A16" w14:textId="77777777" w:rsidR="004F28AD" w:rsidRPr="002D3B38" w:rsidRDefault="004F28AD" w:rsidP="004F28AD">
      <w:pPr>
        <w:pStyle w:val="Heading5"/>
        <w:tabs>
          <w:tab w:val="left" w:pos="720"/>
        </w:tabs>
        <w:rPr>
          <w:rFonts w:cs="Arial"/>
          <w:b/>
        </w:rPr>
      </w:pPr>
      <w:r w:rsidRPr="002D3B38">
        <w:rPr>
          <w:rFonts w:cs="Arial"/>
          <w:b/>
        </w:rPr>
        <w:t>1.03</w:t>
      </w:r>
      <w:r w:rsidRPr="002D3B38">
        <w:rPr>
          <w:rFonts w:cs="Arial"/>
          <w:b/>
        </w:rPr>
        <w:tab/>
        <w:t>QUALITY ASSURANCE</w:t>
      </w:r>
    </w:p>
    <w:p w14:paraId="365E7848" w14:textId="77777777" w:rsidR="004F28AD" w:rsidRPr="002D3B38" w:rsidRDefault="004F28AD" w:rsidP="004F28AD">
      <w:pPr>
        <w:pStyle w:val="Header"/>
        <w:tabs>
          <w:tab w:val="left" w:pos="720"/>
          <w:tab w:val="left" w:pos="1440"/>
        </w:tabs>
        <w:rPr>
          <w:rFonts w:ascii="Arial" w:hAnsi="Arial" w:cs="Arial"/>
        </w:rPr>
      </w:pPr>
    </w:p>
    <w:p w14:paraId="61393746" w14:textId="77777777" w:rsidR="004F28AD" w:rsidRPr="002D3B38" w:rsidRDefault="004F28AD" w:rsidP="004F28AD">
      <w:pPr>
        <w:pStyle w:val="BodyTextIndent"/>
        <w:numPr>
          <w:ilvl w:val="0"/>
          <w:numId w:val="1"/>
        </w:numPr>
        <w:tabs>
          <w:tab w:val="clear" w:pos="1430"/>
          <w:tab w:val="clear" w:pos="1800"/>
          <w:tab w:val="num" w:pos="1260"/>
        </w:tabs>
        <w:ind w:left="1260" w:hanging="540"/>
        <w:jc w:val="left"/>
        <w:rPr>
          <w:rFonts w:cs="Arial"/>
        </w:rPr>
      </w:pPr>
      <w:r w:rsidRPr="002D3B38">
        <w:rPr>
          <w:rFonts w:cs="Arial"/>
        </w:rPr>
        <w:t xml:space="preserve">Continuous Operation Equipment.  The mixer shall operate continuously, all day and all night, using 120 </w:t>
      </w:r>
      <w:proofErr w:type="gramStart"/>
      <w:r w:rsidRPr="002D3B38">
        <w:rPr>
          <w:rFonts w:cs="Arial"/>
        </w:rPr>
        <w:t>VAC</w:t>
      </w:r>
      <w:proofErr w:type="gramEnd"/>
      <w:r w:rsidRPr="002D3B38">
        <w:rPr>
          <w:rFonts w:cs="Arial"/>
        </w:rPr>
        <w:t xml:space="preserve"> as the power source. </w:t>
      </w:r>
    </w:p>
    <w:p w14:paraId="6B0A5F74" w14:textId="77777777" w:rsidR="004F28AD" w:rsidRPr="002D3B38" w:rsidRDefault="004F28AD" w:rsidP="004F28AD">
      <w:pPr>
        <w:pStyle w:val="BodyTextIndent"/>
        <w:tabs>
          <w:tab w:val="clear" w:pos="1800"/>
          <w:tab w:val="left" w:pos="1440"/>
        </w:tabs>
        <w:ind w:left="1430" w:firstLine="0"/>
        <w:jc w:val="left"/>
        <w:rPr>
          <w:rFonts w:cs="Arial"/>
        </w:rPr>
      </w:pPr>
    </w:p>
    <w:p w14:paraId="07FCDBFB" w14:textId="77777777" w:rsidR="004F28AD" w:rsidRPr="002D3B38" w:rsidRDefault="004F28AD" w:rsidP="004F28AD">
      <w:pPr>
        <w:pStyle w:val="BodyTextIndent"/>
        <w:numPr>
          <w:ilvl w:val="0"/>
          <w:numId w:val="1"/>
        </w:numPr>
        <w:tabs>
          <w:tab w:val="clear" w:pos="1430"/>
          <w:tab w:val="clear" w:pos="1800"/>
          <w:tab w:val="left" w:pos="360"/>
          <w:tab w:val="num" w:pos="1260"/>
        </w:tabs>
        <w:ind w:left="1260" w:hanging="540"/>
        <w:jc w:val="left"/>
        <w:rPr>
          <w:rFonts w:cs="Arial"/>
        </w:rPr>
      </w:pPr>
      <w:r w:rsidRPr="002D3B38">
        <w:rPr>
          <w:rFonts w:cs="Arial"/>
        </w:rPr>
        <w:t>No Visual Defects.  The mixer shall have no visual defects, and shall have high quality welds, assembly, and corrosion resistant finish.</w:t>
      </w:r>
    </w:p>
    <w:p w14:paraId="0A8FE2F6" w14:textId="77777777" w:rsidR="004F28AD" w:rsidRPr="002D3B38" w:rsidRDefault="004F28AD" w:rsidP="004F28AD">
      <w:pPr>
        <w:pStyle w:val="BodyTextIndent"/>
        <w:tabs>
          <w:tab w:val="clear" w:pos="1800"/>
          <w:tab w:val="left" w:pos="360"/>
          <w:tab w:val="left" w:pos="1440"/>
        </w:tabs>
        <w:ind w:left="710" w:firstLine="0"/>
        <w:jc w:val="left"/>
        <w:rPr>
          <w:rFonts w:cs="Arial"/>
        </w:rPr>
      </w:pPr>
    </w:p>
    <w:p w14:paraId="4D02A260" w14:textId="6E33A2D5" w:rsidR="004F28AD" w:rsidRPr="002D3B38" w:rsidRDefault="004F28AD" w:rsidP="004F28AD">
      <w:pPr>
        <w:widowControl w:val="0"/>
        <w:autoSpaceDE w:val="0"/>
        <w:autoSpaceDN w:val="0"/>
        <w:adjustRightInd w:val="0"/>
        <w:ind w:left="1260" w:hanging="540"/>
        <w:rPr>
          <w:rFonts w:ascii="Arial" w:hAnsi="Arial" w:cs="Arial"/>
        </w:rPr>
      </w:pPr>
      <w:r w:rsidRPr="002D3B38">
        <w:rPr>
          <w:rFonts w:ascii="Arial" w:hAnsi="Arial" w:cs="Arial"/>
        </w:rPr>
        <w:t>C.</w:t>
      </w:r>
      <w:r w:rsidRPr="002D3B38">
        <w:rPr>
          <w:rFonts w:ascii="Arial" w:hAnsi="Arial" w:cs="Arial"/>
        </w:rPr>
        <w:tab/>
        <w:t>Qualified US Manufacturer.  The manufacturer of the mixer shall have experience in the production of such equipment, and the equipment shall be manufactured in the continental United States</w:t>
      </w:r>
      <w:r w:rsidR="00546E1B">
        <w:rPr>
          <w:rFonts w:ascii="Arial" w:hAnsi="Arial" w:cs="Arial"/>
        </w:rPr>
        <w:t xml:space="preserve"> and be BABA compliant.</w:t>
      </w:r>
    </w:p>
    <w:p w14:paraId="791C20C0" w14:textId="77777777" w:rsidR="004F28AD" w:rsidRPr="002D3B38" w:rsidRDefault="004F28AD" w:rsidP="004F28AD">
      <w:pPr>
        <w:pStyle w:val="BodyTextIndent"/>
        <w:tabs>
          <w:tab w:val="clear" w:pos="1800"/>
        </w:tabs>
        <w:ind w:left="1260" w:hanging="540"/>
        <w:jc w:val="left"/>
        <w:rPr>
          <w:rFonts w:cs="Arial"/>
        </w:rPr>
      </w:pPr>
    </w:p>
    <w:p w14:paraId="2C3FA059" w14:textId="53BDC37D" w:rsidR="004F28AD" w:rsidRPr="0090327B" w:rsidRDefault="004F28AD" w:rsidP="0090327B">
      <w:pPr>
        <w:widowControl w:val="0"/>
        <w:autoSpaceDE w:val="0"/>
        <w:autoSpaceDN w:val="0"/>
        <w:adjustRightInd w:val="0"/>
        <w:ind w:left="1260" w:hanging="540"/>
        <w:rPr>
          <w:rFonts w:ascii="Arial" w:hAnsi="Arial" w:cs="Arial"/>
        </w:rPr>
      </w:pPr>
      <w:r w:rsidRPr="002D3B38">
        <w:rPr>
          <w:rFonts w:ascii="Arial" w:hAnsi="Arial" w:cs="Arial"/>
        </w:rPr>
        <w:t>D.</w:t>
      </w:r>
      <w:r w:rsidRPr="002D3B38">
        <w:rPr>
          <w:rFonts w:ascii="Arial" w:hAnsi="Arial" w:cs="Arial"/>
        </w:rPr>
        <w:tab/>
      </w:r>
      <w:r w:rsidRPr="0090327B">
        <w:rPr>
          <w:rFonts w:ascii="Arial" w:hAnsi="Arial" w:cs="Arial"/>
        </w:rPr>
        <w:t xml:space="preserve">Warranty.  The mixer shall be warranted to be free of defects in materials and workmanship for a period of </w:t>
      </w:r>
      <w:r w:rsidRPr="0090327B">
        <w:rPr>
          <w:rFonts w:ascii="Arial" w:hAnsi="Arial" w:cs="Arial"/>
          <w:u w:val="single"/>
        </w:rPr>
        <w:t>5</w:t>
      </w:r>
      <w:r w:rsidRPr="0090327B">
        <w:rPr>
          <w:rFonts w:ascii="Arial" w:hAnsi="Arial" w:cs="Arial"/>
        </w:rPr>
        <w:t xml:space="preserve"> years.  This equipment warranty would run directly from the manufacturer of the equipment to the owner.  The equipment warranty would not be part of the contract or any required bond. </w:t>
      </w:r>
    </w:p>
    <w:p w14:paraId="1FF7368C" w14:textId="77777777" w:rsidR="004F28AD" w:rsidRDefault="004F28AD" w:rsidP="004F28AD">
      <w:pPr>
        <w:tabs>
          <w:tab w:val="left" w:pos="720"/>
          <w:tab w:val="left" w:pos="810"/>
        </w:tabs>
        <w:rPr>
          <w:rFonts w:ascii="Arial" w:hAnsi="Arial" w:cs="Arial"/>
        </w:rPr>
      </w:pPr>
    </w:p>
    <w:p w14:paraId="1DB6172A" w14:textId="77777777" w:rsidR="0090327B" w:rsidRDefault="0090327B" w:rsidP="004F28AD">
      <w:pPr>
        <w:tabs>
          <w:tab w:val="left" w:pos="720"/>
          <w:tab w:val="left" w:pos="810"/>
        </w:tabs>
        <w:rPr>
          <w:rFonts w:ascii="Arial" w:hAnsi="Arial" w:cs="Arial"/>
        </w:rPr>
      </w:pPr>
    </w:p>
    <w:p w14:paraId="3339DEFB" w14:textId="77777777" w:rsidR="0090327B" w:rsidRDefault="0090327B" w:rsidP="004F28AD">
      <w:pPr>
        <w:tabs>
          <w:tab w:val="left" w:pos="720"/>
          <w:tab w:val="left" w:pos="810"/>
        </w:tabs>
        <w:rPr>
          <w:rFonts w:ascii="Arial" w:hAnsi="Arial" w:cs="Arial"/>
        </w:rPr>
      </w:pPr>
    </w:p>
    <w:p w14:paraId="69F465E2" w14:textId="6DA377DA" w:rsidR="004F28AD" w:rsidRPr="002D3B38" w:rsidRDefault="004F28AD" w:rsidP="004F28AD">
      <w:pPr>
        <w:tabs>
          <w:tab w:val="left" w:pos="720"/>
          <w:tab w:val="left" w:pos="810"/>
        </w:tabs>
        <w:rPr>
          <w:rFonts w:ascii="Arial" w:hAnsi="Arial" w:cs="Arial"/>
        </w:rPr>
      </w:pPr>
      <w:r w:rsidRPr="002D3B38">
        <w:rPr>
          <w:rFonts w:ascii="Arial" w:hAnsi="Arial" w:cs="Arial"/>
        </w:rPr>
        <w:lastRenderedPageBreak/>
        <w:t>1.04</w:t>
      </w:r>
      <w:r w:rsidRPr="002D3B38">
        <w:rPr>
          <w:rFonts w:ascii="Arial" w:hAnsi="Arial" w:cs="Arial"/>
        </w:rPr>
        <w:tab/>
        <w:t xml:space="preserve">SUBMITTALS </w:t>
      </w:r>
    </w:p>
    <w:p w14:paraId="5FF584D0" w14:textId="18216096" w:rsidR="004F28AD" w:rsidRPr="002D3B38" w:rsidRDefault="004F28AD" w:rsidP="004F28AD">
      <w:pPr>
        <w:tabs>
          <w:tab w:val="left" w:pos="720"/>
          <w:tab w:val="left" w:pos="1440"/>
        </w:tabs>
        <w:rPr>
          <w:rFonts w:ascii="Arial" w:hAnsi="Arial" w:cs="Arial"/>
        </w:rPr>
      </w:pPr>
    </w:p>
    <w:p w14:paraId="68F5071C" w14:textId="4E2C1587" w:rsidR="004F28AD" w:rsidRDefault="004F28AD" w:rsidP="004F28AD">
      <w:pPr>
        <w:pStyle w:val="BodyTextIndent3"/>
        <w:numPr>
          <w:ilvl w:val="0"/>
          <w:numId w:val="3"/>
        </w:numPr>
        <w:tabs>
          <w:tab w:val="left" w:pos="720"/>
        </w:tabs>
        <w:rPr>
          <w:color w:val="0000FF"/>
          <w:szCs w:val="24"/>
        </w:rPr>
      </w:pPr>
      <w:r w:rsidRPr="00E57118">
        <w:rPr>
          <w:szCs w:val="24"/>
        </w:rPr>
        <w:t xml:space="preserve">The awarded Bidder shall provide an electronic copy of the following documents.  Upon acceptance of these documents by the Engineer, the Bidder will be issued a Notice to </w:t>
      </w:r>
      <w:proofErr w:type="gramStart"/>
      <w:r w:rsidRPr="00E57118">
        <w:rPr>
          <w:szCs w:val="24"/>
        </w:rPr>
        <w:t>Proceed, and</w:t>
      </w:r>
      <w:proofErr w:type="gramEnd"/>
      <w:r w:rsidRPr="00E57118">
        <w:rPr>
          <w:szCs w:val="24"/>
        </w:rPr>
        <w:t xml:space="preserve"> may then proceed to </w:t>
      </w:r>
      <w:r>
        <w:rPr>
          <w:szCs w:val="24"/>
        </w:rPr>
        <w:t>place</w:t>
      </w:r>
      <w:r w:rsidRPr="00E57118">
        <w:rPr>
          <w:szCs w:val="24"/>
        </w:rPr>
        <w:t xml:space="preserve"> the </w:t>
      </w:r>
      <w:proofErr w:type="gramStart"/>
      <w:r w:rsidRPr="00E57118">
        <w:rPr>
          <w:szCs w:val="24"/>
        </w:rPr>
        <w:t xml:space="preserve">equipment.  </w:t>
      </w:r>
      <w:r w:rsidRPr="00E57118">
        <w:rPr>
          <w:color w:val="0000FF"/>
          <w:szCs w:val="24"/>
        </w:rPr>
        <w:t>)</w:t>
      </w:r>
      <w:proofErr w:type="gramEnd"/>
    </w:p>
    <w:p w14:paraId="1B1EBE6D" w14:textId="21BBA7B9" w:rsidR="004F28AD" w:rsidRPr="00E57118" w:rsidRDefault="004F28AD" w:rsidP="004F28AD">
      <w:pPr>
        <w:pStyle w:val="BodyTextIndent3"/>
        <w:tabs>
          <w:tab w:val="left" w:pos="720"/>
        </w:tabs>
        <w:ind w:left="1080" w:firstLine="0"/>
        <w:rPr>
          <w:rFonts w:cs="Arial"/>
          <w:szCs w:val="24"/>
        </w:rPr>
      </w:pPr>
    </w:p>
    <w:p w14:paraId="0540E7B9" w14:textId="5289AB87" w:rsidR="004F28AD" w:rsidRPr="00507B37" w:rsidRDefault="004F28AD" w:rsidP="00597C9B">
      <w:pPr>
        <w:pStyle w:val="BodyTextIndent3"/>
        <w:tabs>
          <w:tab w:val="left" w:pos="720"/>
          <w:tab w:val="left" w:pos="1800"/>
          <w:tab w:val="left" w:pos="2250"/>
        </w:tabs>
        <w:spacing w:line="360" w:lineRule="auto"/>
        <w:ind w:hanging="900"/>
        <w:rPr>
          <w:szCs w:val="24"/>
        </w:rPr>
      </w:pPr>
      <w:r w:rsidRPr="002D3B38">
        <w:rPr>
          <w:rFonts w:cs="Arial"/>
        </w:rPr>
        <w:tab/>
      </w:r>
      <w:r w:rsidRPr="002D3B38">
        <w:rPr>
          <w:rFonts w:cs="Arial"/>
        </w:rPr>
        <w:tab/>
      </w:r>
      <w:r w:rsidR="00597C9B">
        <w:rPr>
          <w:rFonts w:cs="Arial"/>
        </w:rPr>
        <w:t>1</w:t>
      </w:r>
      <w:r w:rsidRPr="00507B37">
        <w:rPr>
          <w:szCs w:val="24"/>
        </w:rPr>
        <w:t>.</w:t>
      </w:r>
      <w:r w:rsidRPr="00507B37">
        <w:rPr>
          <w:szCs w:val="24"/>
        </w:rPr>
        <w:tab/>
        <w:t>List of Supplied Equipment</w:t>
      </w:r>
    </w:p>
    <w:p w14:paraId="26065151" w14:textId="0A4E1A1E" w:rsidR="004F28AD" w:rsidRPr="00507B37" w:rsidRDefault="004F28AD" w:rsidP="004F28AD">
      <w:pPr>
        <w:pStyle w:val="BodyTextIndent3"/>
        <w:tabs>
          <w:tab w:val="left" w:pos="1800"/>
        </w:tabs>
        <w:spacing w:line="360" w:lineRule="auto"/>
        <w:ind w:left="720"/>
        <w:rPr>
          <w:szCs w:val="24"/>
        </w:rPr>
      </w:pPr>
      <w:r>
        <w:rPr>
          <w:szCs w:val="24"/>
        </w:rPr>
        <w:tab/>
      </w:r>
      <w:r>
        <w:rPr>
          <w:szCs w:val="24"/>
        </w:rPr>
        <w:tab/>
      </w:r>
      <w:r w:rsidR="00582D75">
        <w:rPr>
          <w:szCs w:val="24"/>
        </w:rPr>
        <w:t>2</w:t>
      </w:r>
      <w:r w:rsidRPr="00507B37">
        <w:rPr>
          <w:szCs w:val="24"/>
        </w:rPr>
        <w:t>.</w:t>
      </w:r>
      <w:r w:rsidRPr="00507B37">
        <w:rPr>
          <w:szCs w:val="24"/>
        </w:rPr>
        <w:tab/>
        <w:t>Manufacturer Product Sheets</w:t>
      </w:r>
      <w:r w:rsidRPr="00507B37">
        <w:rPr>
          <w:szCs w:val="24"/>
        </w:rPr>
        <w:tab/>
      </w:r>
    </w:p>
    <w:p w14:paraId="5B6A513D" w14:textId="25F9F526" w:rsidR="004F28AD" w:rsidRPr="00507B37" w:rsidRDefault="004F28AD" w:rsidP="004F28AD">
      <w:pPr>
        <w:pStyle w:val="BodyTextIndent3"/>
        <w:tabs>
          <w:tab w:val="left" w:pos="720"/>
          <w:tab w:val="left" w:pos="1800"/>
        </w:tabs>
        <w:spacing w:line="360" w:lineRule="auto"/>
        <w:rPr>
          <w:szCs w:val="24"/>
        </w:rPr>
      </w:pPr>
      <w:r w:rsidRPr="00507B37">
        <w:rPr>
          <w:szCs w:val="24"/>
        </w:rPr>
        <w:tab/>
      </w:r>
      <w:r w:rsidR="00582D75">
        <w:rPr>
          <w:szCs w:val="24"/>
        </w:rPr>
        <w:t>3</w:t>
      </w:r>
      <w:r w:rsidRPr="00507B37">
        <w:rPr>
          <w:szCs w:val="24"/>
        </w:rPr>
        <w:t>.</w:t>
      </w:r>
      <w:r w:rsidRPr="00507B37">
        <w:rPr>
          <w:szCs w:val="24"/>
        </w:rPr>
        <w:tab/>
        <w:t>Electric Power Source Requirements</w:t>
      </w:r>
    </w:p>
    <w:p w14:paraId="18BB6F93" w14:textId="56EE6FE4" w:rsidR="004F28AD" w:rsidRPr="00507B37" w:rsidRDefault="004F28AD" w:rsidP="004F28AD">
      <w:pPr>
        <w:pStyle w:val="BodyTextIndent3"/>
        <w:tabs>
          <w:tab w:val="left" w:pos="720"/>
          <w:tab w:val="left" w:pos="1800"/>
        </w:tabs>
        <w:spacing w:line="360" w:lineRule="auto"/>
        <w:rPr>
          <w:szCs w:val="24"/>
        </w:rPr>
      </w:pPr>
      <w:r w:rsidRPr="00507B37">
        <w:rPr>
          <w:szCs w:val="24"/>
        </w:rPr>
        <w:tab/>
      </w:r>
      <w:r w:rsidR="00582D75">
        <w:rPr>
          <w:szCs w:val="24"/>
        </w:rPr>
        <w:t>4</w:t>
      </w:r>
      <w:r w:rsidRPr="00507B37">
        <w:rPr>
          <w:szCs w:val="24"/>
        </w:rPr>
        <w:t>.</w:t>
      </w:r>
      <w:r w:rsidRPr="00507B37">
        <w:rPr>
          <w:szCs w:val="24"/>
        </w:rPr>
        <w:tab/>
        <w:t>NSF / ANSI Standard 61 Documentation</w:t>
      </w:r>
    </w:p>
    <w:p w14:paraId="69B408C8" w14:textId="0F31E150" w:rsidR="004F28AD" w:rsidRPr="00507B37" w:rsidRDefault="004F28AD" w:rsidP="004F28AD">
      <w:pPr>
        <w:pStyle w:val="BodyTextIndent3"/>
        <w:tabs>
          <w:tab w:val="left" w:pos="720"/>
          <w:tab w:val="left" w:pos="1800"/>
        </w:tabs>
        <w:spacing w:line="360" w:lineRule="auto"/>
        <w:rPr>
          <w:szCs w:val="24"/>
        </w:rPr>
      </w:pPr>
      <w:r w:rsidRPr="00507B37">
        <w:rPr>
          <w:szCs w:val="24"/>
        </w:rPr>
        <w:tab/>
      </w:r>
      <w:r w:rsidR="00582D75">
        <w:rPr>
          <w:szCs w:val="24"/>
        </w:rPr>
        <w:t>5</w:t>
      </w:r>
      <w:r w:rsidRPr="00507B37">
        <w:rPr>
          <w:szCs w:val="24"/>
        </w:rPr>
        <w:t>.</w:t>
      </w:r>
      <w:r w:rsidRPr="00507B37">
        <w:rPr>
          <w:szCs w:val="24"/>
        </w:rPr>
        <w:tab/>
        <w:t>Warranty Statement</w:t>
      </w:r>
    </w:p>
    <w:p w14:paraId="3AC1CB34" w14:textId="3F37E505" w:rsidR="004F28AD" w:rsidRPr="00507B37" w:rsidRDefault="004F28AD" w:rsidP="004F28AD">
      <w:pPr>
        <w:pStyle w:val="BodyTextIndent3"/>
        <w:tabs>
          <w:tab w:val="left" w:pos="720"/>
          <w:tab w:val="left" w:pos="1800"/>
        </w:tabs>
        <w:spacing w:line="360" w:lineRule="auto"/>
        <w:rPr>
          <w:szCs w:val="24"/>
        </w:rPr>
      </w:pPr>
      <w:r w:rsidRPr="00507B37">
        <w:rPr>
          <w:szCs w:val="24"/>
        </w:rPr>
        <w:tab/>
      </w:r>
      <w:r w:rsidR="00582D75">
        <w:rPr>
          <w:szCs w:val="24"/>
        </w:rPr>
        <w:t>6</w:t>
      </w:r>
      <w:r w:rsidRPr="00507B37">
        <w:rPr>
          <w:szCs w:val="24"/>
        </w:rPr>
        <w:t>.</w:t>
      </w:r>
      <w:r w:rsidRPr="00507B37">
        <w:rPr>
          <w:szCs w:val="24"/>
        </w:rPr>
        <w:tab/>
        <w:t>Operation Manuals</w:t>
      </w:r>
    </w:p>
    <w:p w14:paraId="379D6EF8" w14:textId="77777777" w:rsidR="004F28AD" w:rsidRPr="002D3B38" w:rsidRDefault="004F28AD" w:rsidP="004F28AD">
      <w:pPr>
        <w:pStyle w:val="BodyTextIndent3"/>
        <w:tabs>
          <w:tab w:val="left" w:pos="720"/>
          <w:tab w:val="left" w:pos="1800"/>
          <w:tab w:val="left" w:pos="2250"/>
        </w:tabs>
        <w:ind w:hanging="900"/>
        <w:rPr>
          <w:rFonts w:cs="Arial"/>
        </w:rPr>
      </w:pPr>
    </w:p>
    <w:p w14:paraId="2DB6FB35" w14:textId="02446837" w:rsidR="004F28AD" w:rsidRPr="00DC29BD" w:rsidRDefault="004F28AD" w:rsidP="004F28AD">
      <w:pPr>
        <w:pStyle w:val="BodyTextIndent"/>
        <w:tabs>
          <w:tab w:val="clear" w:pos="720"/>
          <w:tab w:val="clear" w:pos="1260"/>
        </w:tabs>
        <w:ind w:left="2160" w:hanging="540"/>
        <w:jc w:val="left"/>
        <w:rPr>
          <w:rFonts w:cs="Arial"/>
        </w:rPr>
      </w:pPr>
    </w:p>
    <w:p w14:paraId="5FCFF54C" w14:textId="77777777" w:rsidR="004F28AD" w:rsidRPr="00DC29BD" w:rsidRDefault="004F28AD" w:rsidP="004F28AD">
      <w:pPr>
        <w:pStyle w:val="Heading5"/>
        <w:tabs>
          <w:tab w:val="left" w:pos="720"/>
        </w:tabs>
        <w:rPr>
          <w:rFonts w:ascii="Arial" w:hAnsi="Arial" w:cs="Arial"/>
          <w:bCs/>
        </w:rPr>
      </w:pPr>
      <w:proofErr w:type="gramStart"/>
      <w:r w:rsidRPr="00DC29BD">
        <w:rPr>
          <w:rFonts w:ascii="Arial" w:hAnsi="Arial" w:cs="Arial"/>
          <w:bCs/>
        </w:rPr>
        <w:t xml:space="preserve">1.05  </w:t>
      </w:r>
      <w:r w:rsidRPr="00DC29BD">
        <w:rPr>
          <w:rFonts w:ascii="Arial" w:hAnsi="Arial" w:cs="Arial"/>
          <w:bCs/>
        </w:rPr>
        <w:tab/>
      </w:r>
      <w:proofErr w:type="gramEnd"/>
      <w:r w:rsidRPr="00DC29BD">
        <w:rPr>
          <w:rFonts w:ascii="Arial" w:hAnsi="Arial" w:cs="Arial"/>
          <w:bCs/>
        </w:rPr>
        <w:t xml:space="preserve">FIELD SERVICES </w:t>
      </w:r>
    </w:p>
    <w:p w14:paraId="480244AB" w14:textId="77777777" w:rsidR="004F28AD" w:rsidRPr="002D3B38" w:rsidRDefault="004F28AD" w:rsidP="004F28AD">
      <w:pPr>
        <w:rPr>
          <w:rFonts w:ascii="Arial" w:hAnsi="Arial" w:cs="Arial"/>
        </w:rPr>
      </w:pPr>
    </w:p>
    <w:p w14:paraId="1A1128B8" w14:textId="4B2F57B9" w:rsidR="004F28AD" w:rsidRDefault="004F28AD" w:rsidP="00DC29BD">
      <w:pPr>
        <w:pStyle w:val="BodyTextIndent"/>
        <w:numPr>
          <w:ilvl w:val="0"/>
          <w:numId w:val="6"/>
        </w:numPr>
        <w:rPr>
          <w:szCs w:val="24"/>
        </w:rPr>
      </w:pPr>
      <w:r w:rsidRPr="00507B37">
        <w:rPr>
          <w:szCs w:val="24"/>
        </w:rPr>
        <w:t xml:space="preserve">Equipment </w:t>
      </w:r>
      <w:proofErr w:type="gramStart"/>
      <w:r w:rsidRPr="00507B37">
        <w:rPr>
          <w:szCs w:val="24"/>
        </w:rPr>
        <w:t>manufacturer</w:t>
      </w:r>
      <w:proofErr w:type="gramEnd"/>
      <w:r w:rsidRPr="00507B37">
        <w:rPr>
          <w:szCs w:val="24"/>
        </w:rPr>
        <w:t xml:space="preserve"> shall offer startup </w:t>
      </w:r>
      <w:r w:rsidR="008D4911">
        <w:rPr>
          <w:szCs w:val="24"/>
        </w:rPr>
        <w:t xml:space="preserve">assistance by </w:t>
      </w:r>
      <w:proofErr w:type="gramStart"/>
      <w:r w:rsidR="008D4911">
        <w:rPr>
          <w:szCs w:val="24"/>
        </w:rPr>
        <w:t>ma</w:t>
      </w:r>
      <w:r w:rsidRPr="00507B37">
        <w:rPr>
          <w:szCs w:val="24"/>
        </w:rPr>
        <w:t>nufacturer’s</w:t>
      </w:r>
      <w:proofErr w:type="gramEnd"/>
      <w:r w:rsidRPr="00507B37">
        <w:rPr>
          <w:szCs w:val="24"/>
        </w:rPr>
        <w:t xml:space="preserve"> </w:t>
      </w:r>
      <w:proofErr w:type="gramStart"/>
      <w:r w:rsidRPr="00507B37">
        <w:rPr>
          <w:szCs w:val="24"/>
        </w:rPr>
        <w:t>full time</w:t>
      </w:r>
      <w:proofErr w:type="gramEnd"/>
      <w:r w:rsidRPr="00507B37">
        <w:rPr>
          <w:szCs w:val="24"/>
        </w:rPr>
        <w:t xml:space="preserve"> employees trained in the operation of the </w:t>
      </w:r>
      <w:r>
        <w:rPr>
          <w:szCs w:val="24"/>
        </w:rPr>
        <w:t>mixer</w:t>
      </w:r>
      <w:r w:rsidRPr="00507B37">
        <w:rPr>
          <w:szCs w:val="24"/>
        </w:rPr>
        <w:t xml:space="preserve"> who have completed OSHA safety trainings applicable to this type of equipment placement and startup.</w:t>
      </w:r>
    </w:p>
    <w:p w14:paraId="6B70385E" w14:textId="77777777" w:rsidR="00DC29BD" w:rsidRDefault="00DC29BD" w:rsidP="00DC29BD">
      <w:pPr>
        <w:pStyle w:val="BodyTextIndent"/>
        <w:rPr>
          <w:szCs w:val="24"/>
        </w:rPr>
      </w:pPr>
    </w:p>
    <w:p w14:paraId="1F53D118" w14:textId="050785B0" w:rsidR="004F28AD" w:rsidRPr="002D3B38" w:rsidRDefault="004F28AD" w:rsidP="004F28AD">
      <w:pPr>
        <w:pStyle w:val="Heading4"/>
        <w:tabs>
          <w:tab w:val="left" w:pos="1440"/>
        </w:tabs>
        <w:rPr>
          <w:rFonts w:cs="Arial"/>
        </w:rPr>
      </w:pPr>
      <w:r w:rsidRPr="002D3B38">
        <w:rPr>
          <w:rFonts w:cs="Arial"/>
        </w:rPr>
        <w:t xml:space="preserve">PART </w:t>
      </w:r>
      <w:proofErr w:type="gramStart"/>
      <w:r w:rsidRPr="002D3B38">
        <w:rPr>
          <w:rFonts w:cs="Arial"/>
        </w:rPr>
        <w:t xml:space="preserve">2  </w:t>
      </w:r>
      <w:r w:rsidRPr="002D3B38">
        <w:rPr>
          <w:rFonts w:cs="Arial"/>
        </w:rPr>
        <w:tab/>
      </w:r>
      <w:proofErr w:type="gramEnd"/>
      <w:r w:rsidRPr="002D3B38">
        <w:rPr>
          <w:rFonts w:cs="Arial"/>
        </w:rPr>
        <w:t>PRODUCT SPECIFICATIONS</w:t>
      </w:r>
    </w:p>
    <w:p w14:paraId="6D894CAC" w14:textId="5F9364B0" w:rsidR="004F28AD" w:rsidRPr="002D3B38" w:rsidRDefault="004F28AD" w:rsidP="004F28AD">
      <w:pPr>
        <w:pStyle w:val="Header"/>
        <w:tabs>
          <w:tab w:val="left" w:pos="1440"/>
        </w:tabs>
        <w:rPr>
          <w:rFonts w:ascii="Arial" w:hAnsi="Arial" w:cs="Arial"/>
        </w:rPr>
      </w:pPr>
    </w:p>
    <w:p w14:paraId="474F6336" w14:textId="77777777" w:rsidR="004F28AD" w:rsidRPr="002D3B38" w:rsidRDefault="004F28AD" w:rsidP="004F28AD">
      <w:pPr>
        <w:tabs>
          <w:tab w:val="left" w:pos="540"/>
          <w:tab w:val="left" w:pos="720"/>
          <w:tab w:val="left" w:pos="1440"/>
        </w:tabs>
        <w:rPr>
          <w:rFonts w:ascii="Arial" w:hAnsi="Arial" w:cs="Arial"/>
        </w:rPr>
      </w:pPr>
      <w:r w:rsidRPr="002D3B38">
        <w:rPr>
          <w:rFonts w:ascii="Arial" w:hAnsi="Arial" w:cs="Arial"/>
        </w:rPr>
        <w:t>2.01</w:t>
      </w:r>
      <w:r w:rsidRPr="002D3B38">
        <w:rPr>
          <w:rFonts w:ascii="Arial" w:hAnsi="Arial" w:cs="Arial"/>
        </w:rPr>
        <w:tab/>
      </w:r>
      <w:r w:rsidRPr="002D3B38">
        <w:rPr>
          <w:rFonts w:ascii="Arial" w:hAnsi="Arial" w:cs="Arial"/>
        </w:rPr>
        <w:tab/>
        <w:t>MANUFACTURER</w:t>
      </w:r>
    </w:p>
    <w:p w14:paraId="4B9DEADB" w14:textId="77777777" w:rsidR="004F28AD" w:rsidRPr="002D3B38" w:rsidRDefault="004F28AD" w:rsidP="004F28AD">
      <w:pPr>
        <w:tabs>
          <w:tab w:val="left" w:pos="540"/>
          <w:tab w:val="left" w:pos="720"/>
          <w:tab w:val="left" w:pos="1440"/>
        </w:tabs>
        <w:rPr>
          <w:rFonts w:ascii="Arial" w:hAnsi="Arial" w:cs="Arial"/>
        </w:rPr>
      </w:pPr>
    </w:p>
    <w:p w14:paraId="04479E0B" w14:textId="63544401" w:rsidR="004F28AD" w:rsidRPr="002D3B38" w:rsidRDefault="004F28AD" w:rsidP="004F28AD">
      <w:pPr>
        <w:tabs>
          <w:tab w:val="left" w:pos="540"/>
          <w:tab w:val="left" w:pos="720"/>
          <w:tab w:val="left" w:pos="1260"/>
        </w:tabs>
        <w:ind w:left="1260" w:hanging="1260"/>
        <w:rPr>
          <w:rFonts w:ascii="Arial" w:hAnsi="Arial" w:cs="Arial"/>
        </w:rPr>
      </w:pPr>
      <w:r w:rsidRPr="002D3B38">
        <w:rPr>
          <w:rFonts w:ascii="Arial" w:hAnsi="Arial" w:cs="Arial"/>
        </w:rPr>
        <w:tab/>
      </w:r>
      <w:r w:rsidRPr="002D3B38">
        <w:rPr>
          <w:rFonts w:ascii="Arial" w:hAnsi="Arial" w:cs="Arial"/>
        </w:rPr>
        <w:tab/>
        <w:t>A.</w:t>
      </w:r>
      <w:r w:rsidRPr="002D3B38">
        <w:rPr>
          <w:rFonts w:ascii="Arial" w:hAnsi="Arial" w:cs="Arial"/>
        </w:rPr>
        <w:tab/>
        <w:t>Specified Equipment. The mixer</w:t>
      </w:r>
      <w:r>
        <w:rPr>
          <w:rFonts w:ascii="Arial" w:hAnsi="Arial" w:cs="Arial"/>
        </w:rPr>
        <w:t xml:space="preserve"> </w:t>
      </w:r>
      <w:proofErr w:type="gramStart"/>
      <w:r>
        <w:rPr>
          <w:rFonts w:ascii="Arial" w:hAnsi="Arial" w:cs="Arial"/>
        </w:rPr>
        <w:t>shall</w:t>
      </w:r>
      <w:proofErr w:type="gramEnd"/>
      <w:r>
        <w:rPr>
          <w:rFonts w:ascii="Arial" w:hAnsi="Arial" w:cs="Arial"/>
        </w:rPr>
        <w:t xml:space="preserve"> be manufactured by </w:t>
      </w:r>
      <w:r w:rsidR="00DC29BD">
        <w:rPr>
          <w:rFonts w:ascii="Arial" w:hAnsi="Arial" w:cs="Arial"/>
        </w:rPr>
        <w:t>Stellar Waterworks</w:t>
      </w:r>
      <w:r w:rsidRPr="002D3B38">
        <w:rPr>
          <w:rFonts w:ascii="Arial" w:hAnsi="Arial" w:cs="Arial"/>
        </w:rPr>
        <w:t>,</w:t>
      </w:r>
      <w:r w:rsidR="00DC29BD">
        <w:rPr>
          <w:rFonts w:ascii="Arial" w:hAnsi="Arial" w:cs="Arial"/>
        </w:rPr>
        <w:t xml:space="preserve"> LLC</w:t>
      </w:r>
      <w:r w:rsidRPr="002D3B38">
        <w:rPr>
          <w:rFonts w:ascii="Arial" w:hAnsi="Arial" w:cs="Arial"/>
        </w:rPr>
        <w:t xml:space="preserve"> of Dickinson, ND, or be a pre-approved alternative. </w:t>
      </w:r>
    </w:p>
    <w:p w14:paraId="4A86AE3D" w14:textId="697B33CF" w:rsidR="004F28AD" w:rsidRPr="002D3B38" w:rsidRDefault="004F28AD" w:rsidP="004F28AD">
      <w:pPr>
        <w:tabs>
          <w:tab w:val="left" w:pos="540"/>
          <w:tab w:val="left" w:pos="720"/>
          <w:tab w:val="left" w:pos="1260"/>
        </w:tabs>
        <w:rPr>
          <w:rFonts w:ascii="Arial" w:hAnsi="Arial" w:cs="Arial"/>
        </w:rPr>
      </w:pPr>
    </w:p>
    <w:p w14:paraId="2BD73460" w14:textId="77777777" w:rsidR="004F28AD" w:rsidRPr="002D3B38" w:rsidRDefault="004F28AD" w:rsidP="004F28AD">
      <w:pPr>
        <w:tabs>
          <w:tab w:val="left" w:pos="540"/>
          <w:tab w:val="left" w:pos="720"/>
          <w:tab w:val="left" w:pos="1260"/>
        </w:tabs>
        <w:ind w:left="1260" w:hanging="1260"/>
        <w:rPr>
          <w:rFonts w:ascii="Arial" w:hAnsi="Arial" w:cs="Arial"/>
        </w:rPr>
      </w:pPr>
      <w:r w:rsidRPr="002D3B38">
        <w:rPr>
          <w:rFonts w:ascii="Arial" w:hAnsi="Arial" w:cs="Arial"/>
        </w:rPr>
        <w:tab/>
      </w:r>
      <w:r w:rsidRPr="002D3B38">
        <w:rPr>
          <w:rFonts w:ascii="Arial" w:hAnsi="Arial" w:cs="Arial"/>
        </w:rPr>
        <w:tab/>
        <w:t>B.</w:t>
      </w:r>
      <w:r w:rsidRPr="002D3B38">
        <w:rPr>
          <w:rFonts w:ascii="Arial" w:hAnsi="Arial" w:cs="Arial"/>
        </w:rPr>
        <w:tab/>
        <w:t>Pre-approved Alternative(s).  Alternatives to the specified equipment will be considered on the following basis only.</w:t>
      </w:r>
    </w:p>
    <w:p w14:paraId="7A011506" w14:textId="378ABCAC" w:rsidR="004F28AD" w:rsidRPr="002D3B38" w:rsidRDefault="004F28AD" w:rsidP="004F28AD">
      <w:pPr>
        <w:tabs>
          <w:tab w:val="left" w:pos="540"/>
          <w:tab w:val="left" w:pos="720"/>
          <w:tab w:val="left" w:pos="1260"/>
        </w:tabs>
        <w:ind w:left="1260" w:hanging="1260"/>
        <w:rPr>
          <w:rFonts w:ascii="Arial" w:hAnsi="Arial" w:cs="Arial"/>
        </w:rPr>
      </w:pPr>
    </w:p>
    <w:p w14:paraId="16907254" w14:textId="64BF20E3" w:rsidR="004F28AD" w:rsidRPr="002D3B38" w:rsidRDefault="004F28AD" w:rsidP="004F28AD">
      <w:pPr>
        <w:tabs>
          <w:tab w:val="left" w:pos="540"/>
          <w:tab w:val="left" w:pos="720"/>
          <w:tab w:val="left" w:pos="1260"/>
        </w:tabs>
        <w:ind w:left="1800" w:hanging="180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t>1.</w:t>
      </w:r>
      <w:r w:rsidRPr="002D3B38">
        <w:rPr>
          <w:rFonts w:ascii="Arial" w:hAnsi="Arial" w:cs="Arial"/>
        </w:rPr>
        <w:tab/>
        <w:t xml:space="preserve">Ten (10) Days Before Bid.  To offer equipment as a pre-approved alternative, written application from the alternative supplier shall be made to the Engineer at least 10 days in advance of the bid opening.  </w:t>
      </w:r>
    </w:p>
    <w:p w14:paraId="3E7ED0C4" w14:textId="1DB4E52F" w:rsidR="004F28AD" w:rsidRPr="002D3B38" w:rsidRDefault="004F28AD" w:rsidP="004F28AD">
      <w:pPr>
        <w:tabs>
          <w:tab w:val="left" w:pos="540"/>
          <w:tab w:val="left" w:pos="720"/>
          <w:tab w:val="left" w:pos="1800"/>
        </w:tabs>
        <w:ind w:left="1260" w:hanging="1260"/>
        <w:rPr>
          <w:rFonts w:ascii="Arial" w:hAnsi="Arial" w:cs="Arial"/>
        </w:rPr>
      </w:pPr>
    </w:p>
    <w:p w14:paraId="221BB749" w14:textId="77777777" w:rsidR="004F28AD" w:rsidRPr="002D3B38" w:rsidRDefault="004F28AD" w:rsidP="004F28AD">
      <w:pPr>
        <w:tabs>
          <w:tab w:val="left" w:pos="540"/>
          <w:tab w:val="left" w:pos="720"/>
          <w:tab w:val="left" w:pos="1800"/>
        </w:tabs>
        <w:ind w:left="1260" w:hanging="126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t>2.</w:t>
      </w:r>
      <w:r w:rsidRPr="002D3B38">
        <w:rPr>
          <w:rFonts w:ascii="Arial" w:hAnsi="Arial" w:cs="Arial"/>
        </w:rPr>
        <w:tab/>
        <w:t xml:space="preserve">No Material Difference in Quality of Equipment or in Vendor Support.  The </w:t>
      </w:r>
      <w:r w:rsidRPr="002D3B38">
        <w:rPr>
          <w:rFonts w:ascii="Arial" w:hAnsi="Arial" w:cs="Arial"/>
        </w:rPr>
        <w:tab/>
        <w:t>application should include:</w:t>
      </w:r>
    </w:p>
    <w:p w14:paraId="1C533B52" w14:textId="77777777" w:rsidR="004F28AD" w:rsidRPr="002D3B38" w:rsidRDefault="004F28AD" w:rsidP="004F28AD">
      <w:pPr>
        <w:tabs>
          <w:tab w:val="left" w:pos="540"/>
          <w:tab w:val="left" w:pos="720"/>
          <w:tab w:val="left" w:pos="1800"/>
        </w:tabs>
        <w:ind w:left="1260" w:hanging="126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r>
      <w:r w:rsidRPr="002D3B38">
        <w:rPr>
          <w:rFonts w:ascii="Arial" w:hAnsi="Arial" w:cs="Arial"/>
        </w:rPr>
        <w:tab/>
      </w:r>
    </w:p>
    <w:p w14:paraId="40177D6C" w14:textId="7F4F2586" w:rsidR="004F28AD" w:rsidRPr="002D3B38" w:rsidRDefault="004F28AD" w:rsidP="004F28AD">
      <w:pPr>
        <w:tabs>
          <w:tab w:val="left" w:pos="540"/>
          <w:tab w:val="left" w:pos="720"/>
          <w:tab w:val="left" w:pos="1800"/>
        </w:tabs>
        <w:ind w:left="1260" w:hanging="126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r>
      <w:r w:rsidRPr="002D3B38">
        <w:rPr>
          <w:rFonts w:ascii="Arial" w:hAnsi="Arial" w:cs="Arial"/>
        </w:rPr>
        <w:tab/>
        <w:t xml:space="preserve">a. </w:t>
      </w:r>
      <w:r w:rsidRPr="002D3B38">
        <w:rPr>
          <w:rFonts w:ascii="Arial" w:hAnsi="Arial" w:cs="Arial"/>
        </w:rPr>
        <w:tab/>
        <w:t xml:space="preserve"> A brief description of how the offered alternative does or does not meet each of the specifications in this document. </w:t>
      </w:r>
    </w:p>
    <w:p w14:paraId="603380C2" w14:textId="2F233560" w:rsidR="004F28AD" w:rsidRPr="002D3B38" w:rsidRDefault="004F28AD" w:rsidP="004F28AD">
      <w:pPr>
        <w:tabs>
          <w:tab w:val="left" w:pos="540"/>
          <w:tab w:val="left" w:pos="720"/>
          <w:tab w:val="left" w:pos="1800"/>
        </w:tabs>
        <w:ind w:left="1260" w:hanging="1260"/>
        <w:rPr>
          <w:rFonts w:ascii="Arial" w:hAnsi="Arial" w:cs="Arial"/>
        </w:rPr>
      </w:pPr>
    </w:p>
    <w:p w14:paraId="32DF7B3A" w14:textId="5876BC05" w:rsidR="004F28AD" w:rsidRPr="002D3B38" w:rsidRDefault="004F28AD" w:rsidP="004F28AD">
      <w:pPr>
        <w:tabs>
          <w:tab w:val="left" w:pos="540"/>
          <w:tab w:val="left" w:pos="720"/>
          <w:tab w:val="left" w:pos="1800"/>
        </w:tabs>
        <w:ind w:left="1260" w:hanging="126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r>
      <w:r w:rsidRPr="002D3B38">
        <w:rPr>
          <w:rFonts w:ascii="Arial" w:hAnsi="Arial" w:cs="Arial"/>
        </w:rPr>
        <w:tab/>
        <w:t>b.  An analysis of how acceptance of the alternative equipment would likely affect the overall water quality goals of the project.</w:t>
      </w:r>
    </w:p>
    <w:p w14:paraId="4287375D" w14:textId="77777777" w:rsidR="004F28AD" w:rsidRPr="002D3B38" w:rsidRDefault="004F28AD" w:rsidP="004F28AD">
      <w:pPr>
        <w:tabs>
          <w:tab w:val="left" w:pos="540"/>
          <w:tab w:val="left" w:pos="720"/>
          <w:tab w:val="left" w:pos="1800"/>
        </w:tabs>
        <w:ind w:left="1260" w:hanging="1260"/>
        <w:rPr>
          <w:rFonts w:ascii="Arial" w:hAnsi="Arial" w:cs="Arial"/>
        </w:rPr>
      </w:pPr>
    </w:p>
    <w:p w14:paraId="5863B5B6" w14:textId="6F0C0E3F" w:rsidR="004F28AD" w:rsidRPr="002D3B38" w:rsidRDefault="004F28AD" w:rsidP="004F28AD">
      <w:pPr>
        <w:tabs>
          <w:tab w:val="left" w:pos="540"/>
          <w:tab w:val="left" w:pos="720"/>
          <w:tab w:val="left" w:pos="1800"/>
        </w:tabs>
        <w:ind w:left="1260" w:hanging="1260"/>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r>
      <w:r w:rsidRPr="002D3B38">
        <w:rPr>
          <w:rFonts w:ascii="Arial" w:hAnsi="Arial" w:cs="Arial"/>
        </w:rPr>
        <w:tab/>
        <w:t xml:space="preserve">c.   A statement of the science and support background of the supplier of the alternative equipment, so that the benefits and costs of the alternative equipment to the Owner can be estimated by the Engineer. </w:t>
      </w:r>
    </w:p>
    <w:p w14:paraId="043EF989" w14:textId="77777777" w:rsidR="004F28AD" w:rsidRPr="002D3B38" w:rsidRDefault="004F28AD" w:rsidP="004F28AD">
      <w:pPr>
        <w:tabs>
          <w:tab w:val="left" w:pos="540"/>
          <w:tab w:val="left" w:pos="720"/>
          <w:tab w:val="left" w:pos="1800"/>
        </w:tabs>
        <w:ind w:left="1260" w:hanging="1260"/>
        <w:rPr>
          <w:rFonts w:ascii="Arial" w:hAnsi="Arial" w:cs="Arial"/>
        </w:rPr>
      </w:pPr>
    </w:p>
    <w:p w14:paraId="7EF7BE41" w14:textId="77777777" w:rsidR="004F28AD" w:rsidRPr="002D3B38" w:rsidRDefault="004F28AD" w:rsidP="004F28AD">
      <w:pPr>
        <w:tabs>
          <w:tab w:val="left" w:pos="540"/>
          <w:tab w:val="left" w:pos="1260"/>
          <w:tab w:val="left" w:pos="1800"/>
        </w:tabs>
        <w:ind w:left="1800" w:hanging="1800"/>
        <w:rPr>
          <w:rFonts w:ascii="Arial" w:hAnsi="Arial" w:cs="Arial"/>
        </w:rPr>
      </w:pPr>
      <w:r w:rsidRPr="002D3B38">
        <w:rPr>
          <w:rFonts w:ascii="Arial" w:hAnsi="Arial" w:cs="Arial"/>
        </w:rPr>
        <w:tab/>
      </w:r>
      <w:r w:rsidRPr="002D3B38">
        <w:rPr>
          <w:rFonts w:ascii="Arial" w:hAnsi="Arial" w:cs="Arial"/>
        </w:rPr>
        <w:tab/>
        <w:t>3.</w:t>
      </w:r>
      <w:r w:rsidRPr="002D3B38">
        <w:rPr>
          <w:rFonts w:ascii="Arial" w:hAnsi="Arial" w:cs="Arial"/>
        </w:rPr>
        <w:tab/>
        <w:t xml:space="preserve">Five (5) </w:t>
      </w:r>
      <w:proofErr w:type="spellStart"/>
      <w:r w:rsidRPr="002D3B38">
        <w:rPr>
          <w:rFonts w:ascii="Arial" w:hAnsi="Arial" w:cs="Arial"/>
        </w:rPr>
        <w:t>Days Notice</w:t>
      </w:r>
      <w:proofErr w:type="spellEnd"/>
      <w:r w:rsidRPr="002D3B38">
        <w:rPr>
          <w:rFonts w:ascii="Arial" w:hAnsi="Arial" w:cs="Arial"/>
        </w:rPr>
        <w:t xml:space="preserve"> to Bidders.  If the alternative equipment is accepted by the Engineer, an informational addendum to these specifications shall be distributed by the Engineer to plan holders at least 5 days in advance of the bid opening. </w:t>
      </w:r>
    </w:p>
    <w:p w14:paraId="014ABA61" w14:textId="50DDDBAE" w:rsidR="004F28AD" w:rsidRPr="002D3B38" w:rsidRDefault="004F28AD" w:rsidP="004F28AD">
      <w:pPr>
        <w:tabs>
          <w:tab w:val="left" w:pos="540"/>
          <w:tab w:val="left" w:pos="720"/>
          <w:tab w:val="left" w:pos="1260"/>
        </w:tabs>
        <w:ind w:left="1260" w:hanging="1260"/>
        <w:rPr>
          <w:rFonts w:ascii="Arial" w:hAnsi="Arial" w:cs="Arial"/>
        </w:rPr>
      </w:pPr>
      <w:r w:rsidRPr="002D3B38">
        <w:rPr>
          <w:rFonts w:ascii="Arial" w:hAnsi="Arial" w:cs="Arial"/>
        </w:rPr>
        <w:t xml:space="preserve"> </w:t>
      </w:r>
    </w:p>
    <w:p w14:paraId="2ADCCAF8" w14:textId="61E30D1D" w:rsidR="004F28AD" w:rsidRPr="002D3B38" w:rsidRDefault="004F28AD" w:rsidP="004F28AD">
      <w:pPr>
        <w:tabs>
          <w:tab w:val="left" w:pos="720"/>
          <w:tab w:val="left" w:pos="1440"/>
        </w:tabs>
        <w:rPr>
          <w:rFonts w:ascii="Arial" w:hAnsi="Arial" w:cs="Arial"/>
        </w:rPr>
      </w:pPr>
      <w:r w:rsidRPr="002D3B38">
        <w:rPr>
          <w:rFonts w:ascii="Arial" w:hAnsi="Arial" w:cs="Arial"/>
        </w:rPr>
        <w:t>2.02</w:t>
      </w:r>
      <w:r w:rsidRPr="002D3B38">
        <w:rPr>
          <w:rFonts w:ascii="Arial" w:hAnsi="Arial" w:cs="Arial"/>
        </w:rPr>
        <w:tab/>
        <w:t>PERFORMANCE AND FEATURES</w:t>
      </w:r>
    </w:p>
    <w:p w14:paraId="73635A9E" w14:textId="77777777" w:rsidR="004F28AD" w:rsidRPr="002D3B38" w:rsidRDefault="004F28AD" w:rsidP="004F28AD">
      <w:pPr>
        <w:tabs>
          <w:tab w:val="left" w:pos="720"/>
          <w:tab w:val="left" w:pos="1440"/>
        </w:tabs>
        <w:rPr>
          <w:rFonts w:ascii="Arial" w:hAnsi="Arial" w:cs="Arial"/>
        </w:rPr>
      </w:pPr>
    </w:p>
    <w:p w14:paraId="45985287" w14:textId="62875285" w:rsidR="004F28AD" w:rsidRPr="00EE7DBE" w:rsidRDefault="007104C5" w:rsidP="004F28AD">
      <w:pPr>
        <w:numPr>
          <w:ilvl w:val="0"/>
          <w:numId w:val="2"/>
        </w:numPr>
        <w:tabs>
          <w:tab w:val="left" w:pos="720"/>
          <w:tab w:val="left" w:pos="1260"/>
          <w:tab w:val="left" w:pos="1440"/>
        </w:tabs>
        <w:spacing w:after="0" w:line="240" w:lineRule="auto"/>
        <w:contextualSpacing/>
        <w:rPr>
          <w:rFonts w:ascii="Arial" w:hAnsi="Arial"/>
          <w:color w:val="0000FF"/>
        </w:rPr>
      </w:pPr>
      <w:r>
        <w:rPr>
          <w:rFonts w:cs="Arial"/>
        </w:rPr>
        <w:t xml:space="preserve">Performance for the following </w:t>
      </w:r>
      <w:proofErr w:type="gramStart"/>
      <w:r>
        <w:rPr>
          <w:rFonts w:cs="Arial"/>
        </w:rPr>
        <w:t>tanks</w:t>
      </w:r>
      <w:proofErr w:type="gramEnd"/>
      <w:r>
        <w:rPr>
          <w:rFonts w:cs="Arial"/>
        </w:rPr>
        <w:t>:</w:t>
      </w:r>
    </w:p>
    <w:p w14:paraId="13A085B8" w14:textId="66DDF1F7" w:rsidR="00EE7DBE" w:rsidRPr="0007402B" w:rsidRDefault="0007402B" w:rsidP="00EE7DBE">
      <w:pPr>
        <w:pStyle w:val="ListParagraph"/>
        <w:numPr>
          <w:ilvl w:val="0"/>
          <w:numId w:val="7"/>
        </w:numPr>
        <w:tabs>
          <w:tab w:val="left" w:pos="720"/>
          <w:tab w:val="left" w:pos="1260"/>
          <w:tab w:val="left" w:pos="1440"/>
        </w:tabs>
        <w:spacing w:after="0" w:line="240" w:lineRule="auto"/>
        <w:rPr>
          <w:rFonts w:ascii="Arial" w:hAnsi="Arial"/>
          <w:color w:val="0000FF"/>
          <w:highlight w:val="yellow"/>
        </w:rPr>
      </w:pPr>
      <w:r w:rsidRPr="0007402B">
        <w:rPr>
          <w:rFonts w:ascii="Arial" w:hAnsi="Arial"/>
          <w:color w:val="0000FF"/>
          <w:highlight w:val="yellow"/>
        </w:rPr>
        <w:t>XXXXXXXXX</w:t>
      </w:r>
    </w:p>
    <w:p w14:paraId="19DC109C" w14:textId="77DA3A02" w:rsidR="00EE7DBE" w:rsidRPr="0007402B" w:rsidRDefault="0007402B" w:rsidP="00EE7DBE">
      <w:pPr>
        <w:pStyle w:val="ListParagraph"/>
        <w:numPr>
          <w:ilvl w:val="0"/>
          <w:numId w:val="7"/>
        </w:numPr>
        <w:tabs>
          <w:tab w:val="left" w:pos="720"/>
          <w:tab w:val="left" w:pos="1260"/>
          <w:tab w:val="left" w:pos="1440"/>
        </w:tabs>
        <w:spacing w:after="0" w:line="240" w:lineRule="auto"/>
        <w:rPr>
          <w:rFonts w:ascii="Arial" w:hAnsi="Arial"/>
          <w:color w:val="0000FF"/>
          <w:highlight w:val="yellow"/>
        </w:rPr>
      </w:pPr>
      <w:r w:rsidRPr="0007402B">
        <w:rPr>
          <w:rFonts w:ascii="Arial" w:hAnsi="Arial"/>
          <w:color w:val="0000FF"/>
          <w:highlight w:val="yellow"/>
        </w:rPr>
        <w:t>XXXXXXXXX</w:t>
      </w:r>
    </w:p>
    <w:p w14:paraId="4A9A8516" w14:textId="2DF36E9A" w:rsidR="00AB45F5" w:rsidRPr="007104C5" w:rsidRDefault="00AB45F5" w:rsidP="00EE7DBE">
      <w:pPr>
        <w:tabs>
          <w:tab w:val="left" w:pos="720"/>
          <w:tab w:val="left" w:pos="1260"/>
          <w:tab w:val="left" w:pos="1440"/>
        </w:tabs>
        <w:spacing w:after="0" w:line="240" w:lineRule="auto"/>
        <w:contextualSpacing/>
        <w:rPr>
          <w:rFonts w:ascii="Arial" w:hAnsi="Arial"/>
          <w:color w:val="0000FF"/>
        </w:rPr>
      </w:pPr>
    </w:p>
    <w:p w14:paraId="7FA2CF4B" w14:textId="77777777" w:rsidR="004F28AD" w:rsidRDefault="004F28AD" w:rsidP="00194940">
      <w:pPr>
        <w:pStyle w:val="BodyTextIndent2"/>
        <w:spacing w:line="200" w:lineRule="exact"/>
        <w:ind w:left="0" w:firstLine="0"/>
        <w:jc w:val="left"/>
        <w:rPr>
          <w:rFonts w:cs="Arial"/>
        </w:rPr>
      </w:pPr>
    </w:p>
    <w:p w14:paraId="281202E7" w14:textId="77777777" w:rsidR="00194940" w:rsidRDefault="004F28AD" w:rsidP="00194940">
      <w:pPr>
        <w:pStyle w:val="BodyTextIndent2"/>
        <w:numPr>
          <w:ilvl w:val="0"/>
          <w:numId w:val="2"/>
        </w:numPr>
        <w:jc w:val="left"/>
        <w:rPr>
          <w:szCs w:val="24"/>
        </w:rPr>
      </w:pPr>
      <w:r w:rsidRPr="00852A79">
        <w:rPr>
          <w:szCs w:val="24"/>
        </w:rPr>
        <w:t xml:space="preserve">Complete Water Circulation Required.  To meet the project objectives, the tank or reservoir circulation shall be achieved by </w:t>
      </w:r>
      <w:proofErr w:type="gramStart"/>
      <w:r w:rsidRPr="00852A79">
        <w:rPr>
          <w:szCs w:val="24"/>
        </w:rPr>
        <w:t>a single</w:t>
      </w:r>
      <w:proofErr w:type="gramEnd"/>
      <w:r w:rsidRPr="00852A79">
        <w:rPr>
          <w:szCs w:val="24"/>
        </w:rPr>
        <w:t xml:space="preserve"> or multiple submerged units within the reservoir capable of providing long distance circulation of water. The mixer shall have a direct measurable flow rate where suction shall enter specified mixer’s intake </w:t>
      </w:r>
      <w:r w:rsidR="00942D57" w:rsidRPr="00852A79">
        <w:rPr>
          <w:szCs w:val="24"/>
        </w:rPr>
        <w:t xml:space="preserve">from </w:t>
      </w:r>
      <w:r w:rsidRPr="00852A79">
        <w:rPr>
          <w:szCs w:val="24"/>
        </w:rPr>
        <w:t>positioned within 2</w:t>
      </w:r>
      <w:r w:rsidRPr="00852A79">
        <w:rPr>
          <w:color w:val="FF0000"/>
          <w:szCs w:val="24"/>
        </w:rPr>
        <w:t xml:space="preserve"> </w:t>
      </w:r>
      <w:r w:rsidRPr="00852A79">
        <w:rPr>
          <w:szCs w:val="24"/>
        </w:rPr>
        <w:t>inches of reservoir floor</w:t>
      </w:r>
      <w:r w:rsidR="00A107D3" w:rsidRPr="00852A79">
        <w:rPr>
          <w:szCs w:val="24"/>
        </w:rPr>
        <w:t xml:space="preserve"> and </w:t>
      </w:r>
      <w:r w:rsidR="00486B0B" w:rsidRPr="00852A79">
        <w:rPr>
          <w:szCs w:val="24"/>
        </w:rPr>
        <w:t xml:space="preserve">be able to draw water from </w:t>
      </w:r>
      <w:r w:rsidR="00A107D3" w:rsidRPr="00852A79">
        <w:rPr>
          <w:szCs w:val="24"/>
        </w:rPr>
        <w:t>360</w:t>
      </w:r>
      <w:r w:rsidR="00A107D3" w:rsidRPr="00852A79">
        <w:rPr>
          <w:rFonts w:cs="Arial"/>
          <w:szCs w:val="24"/>
        </w:rPr>
        <w:t>°</w:t>
      </w:r>
      <w:r w:rsidR="00486B0B" w:rsidRPr="00852A79">
        <w:rPr>
          <w:rFonts w:cs="Arial"/>
          <w:szCs w:val="24"/>
        </w:rPr>
        <w:t xml:space="preserve">around </w:t>
      </w:r>
      <w:proofErr w:type="gramStart"/>
      <w:r w:rsidR="00486B0B" w:rsidRPr="00852A79">
        <w:rPr>
          <w:rFonts w:cs="Arial"/>
          <w:szCs w:val="24"/>
        </w:rPr>
        <w:t>mixer</w:t>
      </w:r>
      <w:r w:rsidR="00A107D3" w:rsidRPr="00852A79">
        <w:rPr>
          <w:szCs w:val="24"/>
        </w:rPr>
        <w:t xml:space="preserve"> </w:t>
      </w:r>
      <w:r w:rsidRPr="00852A79">
        <w:rPr>
          <w:szCs w:val="24"/>
        </w:rPr>
        <w:t xml:space="preserve"> and</w:t>
      </w:r>
      <w:proofErr w:type="gramEnd"/>
      <w:r w:rsidRPr="00852A79">
        <w:rPr>
          <w:szCs w:val="24"/>
        </w:rPr>
        <w:t xml:space="preserve"> discharging water vertically in a </w:t>
      </w:r>
      <w:r w:rsidR="001F1AA2" w:rsidRPr="00852A79">
        <w:rPr>
          <w:szCs w:val="24"/>
        </w:rPr>
        <w:t>column of rising water</w:t>
      </w:r>
      <w:r w:rsidRPr="00852A79">
        <w:rPr>
          <w:szCs w:val="24"/>
        </w:rPr>
        <w:t xml:space="preserve"> to induce a large volume, low velocity flow to reach the tank or reservoir water surface. </w:t>
      </w:r>
    </w:p>
    <w:p w14:paraId="458D5E36" w14:textId="77777777" w:rsidR="00194940" w:rsidRDefault="00194940" w:rsidP="00194940">
      <w:pPr>
        <w:pStyle w:val="BodyTextIndent2"/>
        <w:jc w:val="left"/>
        <w:rPr>
          <w:szCs w:val="24"/>
        </w:rPr>
      </w:pPr>
    </w:p>
    <w:p w14:paraId="28F61FE9" w14:textId="77777777" w:rsidR="00194940" w:rsidRDefault="00194940" w:rsidP="00194940">
      <w:pPr>
        <w:pStyle w:val="BodyTextIndent2"/>
        <w:jc w:val="left"/>
        <w:rPr>
          <w:szCs w:val="24"/>
        </w:rPr>
      </w:pPr>
    </w:p>
    <w:p w14:paraId="30C6BB95" w14:textId="053303D1" w:rsidR="004F28AD" w:rsidRPr="00852A79" w:rsidRDefault="004F28AD" w:rsidP="00194940">
      <w:pPr>
        <w:pStyle w:val="BodyTextIndent2"/>
        <w:ind w:firstLine="0"/>
        <w:jc w:val="left"/>
        <w:rPr>
          <w:szCs w:val="24"/>
        </w:rPr>
      </w:pPr>
    </w:p>
    <w:p w14:paraId="53170A3C" w14:textId="21514735" w:rsidR="004F28AD" w:rsidRPr="002D3B38" w:rsidRDefault="004F28AD" w:rsidP="004F28AD">
      <w:pPr>
        <w:pStyle w:val="BodyTextIndent2"/>
        <w:numPr>
          <w:ilvl w:val="0"/>
          <w:numId w:val="2"/>
        </w:numPr>
        <w:spacing w:line="200" w:lineRule="exact"/>
        <w:jc w:val="left"/>
        <w:rPr>
          <w:rFonts w:cs="Arial"/>
        </w:rPr>
      </w:pPr>
      <w:r w:rsidRPr="002D3B38">
        <w:rPr>
          <w:rFonts w:cs="Arial"/>
        </w:rPr>
        <w:t xml:space="preserve">Number of units </w:t>
      </w:r>
      <w:r>
        <w:rPr>
          <w:rFonts w:cs="Arial"/>
        </w:rPr>
        <w:t>r</w:t>
      </w:r>
      <w:r w:rsidRPr="002D3B38">
        <w:rPr>
          <w:rFonts w:cs="Arial"/>
        </w:rPr>
        <w:t xml:space="preserve">equired. </w:t>
      </w:r>
      <w:r w:rsidR="00AD1201">
        <w:rPr>
          <w:rFonts w:cs="Arial"/>
        </w:rPr>
        <w:t xml:space="preserve"> To </w:t>
      </w:r>
      <w:r w:rsidRPr="002D3B38">
        <w:rPr>
          <w:rFonts w:cs="Arial"/>
        </w:rPr>
        <w:t>meet the project obje</w:t>
      </w:r>
      <w:r>
        <w:rPr>
          <w:rFonts w:cs="Arial"/>
        </w:rPr>
        <w:t xml:space="preserve">ctives, the following number of </w:t>
      </w:r>
      <w:r w:rsidRPr="002D3B38">
        <w:rPr>
          <w:rFonts w:cs="Arial"/>
        </w:rPr>
        <w:t>m</w:t>
      </w:r>
      <w:r>
        <w:rPr>
          <w:rFonts w:cs="Arial"/>
        </w:rPr>
        <w:t>ixers</w:t>
      </w:r>
      <w:r w:rsidRPr="002D3B38">
        <w:rPr>
          <w:rFonts w:cs="Arial"/>
        </w:rPr>
        <w:t xml:space="preserve"> are required.</w:t>
      </w:r>
    </w:p>
    <w:p w14:paraId="35F08819" w14:textId="76FB2021" w:rsidR="004F28AD" w:rsidRPr="002D3B38" w:rsidRDefault="004F28AD" w:rsidP="004F28AD">
      <w:pPr>
        <w:pStyle w:val="BodyTextIndent2"/>
        <w:spacing w:line="200" w:lineRule="exact"/>
        <w:ind w:firstLine="0"/>
        <w:jc w:val="left"/>
        <w:rPr>
          <w:rFonts w:cs="Arial"/>
        </w:rPr>
      </w:pPr>
    </w:p>
    <w:tbl>
      <w:tblPr>
        <w:tblW w:w="9648"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5194"/>
        <w:gridCol w:w="3864"/>
      </w:tblGrid>
      <w:tr w:rsidR="004F28AD" w:rsidRPr="002D3B38" w14:paraId="37BA8FFD" w14:textId="77777777" w:rsidTr="00DA7EB4">
        <w:tc>
          <w:tcPr>
            <w:tcW w:w="590" w:type="dxa"/>
            <w:vAlign w:val="center"/>
          </w:tcPr>
          <w:p w14:paraId="67A1FAED" w14:textId="77777777" w:rsidR="004F28AD" w:rsidRPr="00DA7EB4" w:rsidRDefault="004F28AD" w:rsidP="00DA7EB4">
            <w:pPr>
              <w:pStyle w:val="Header"/>
              <w:jc w:val="center"/>
              <w:rPr>
                <w:rFonts w:ascii="Arial" w:hAnsi="Arial" w:cs="Arial"/>
                <w:color w:val="000000"/>
                <w:lang w:bidi="x-none"/>
              </w:rPr>
            </w:pPr>
            <w:r w:rsidRPr="00DA7EB4">
              <w:rPr>
                <w:rFonts w:ascii="Arial" w:hAnsi="Arial" w:cs="Arial"/>
                <w:color w:val="000000"/>
                <w:lang w:bidi="x-none"/>
              </w:rPr>
              <w:t>Qty</w:t>
            </w:r>
          </w:p>
        </w:tc>
        <w:tc>
          <w:tcPr>
            <w:tcW w:w="5194" w:type="dxa"/>
            <w:vAlign w:val="center"/>
          </w:tcPr>
          <w:p w14:paraId="4C2439C0" w14:textId="5025449C" w:rsidR="004F28AD" w:rsidRPr="00DA7EB4" w:rsidRDefault="00DA7EB4" w:rsidP="00DA7EB4">
            <w:pPr>
              <w:jc w:val="center"/>
              <w:rPr>
                <w:rFonts w:ascii="Arial" w:hAnsi="Arial" w:cs="Arial"/>
                <w:color w:val="000000"/>
                <w:lang w:bidi="x-none"/>
              </w:rPr>
            </w:pPr>
            <w:r w:rsidRPr="00DA7EB4">
              <w:rPr>
                <w:rFonts w:ascii="Arial" w:hAnsi="Arial" w:cs="Arial"/>
                <w:color w:val="000000"/>
                <w:lang w:bidi="x-none"/>
              </w:rPr>
              <w:t>M</w:t>
            </w:r>
            <w:r w:rsidR="004F28AD" w:rsidRPr="00DA7EB4">
              <w:rPr>
                <w:rFonts w:ascii="Arial" w:hAnsi="Arial" w:cs="Arial"/>
                <w:color w:val="000000"/>
                <w:lang w:bidi="x-none"/>
              </w:rPr>
              <w:t>odel</w:t>
            </w:r>
          </w:p>
        </w:tc>
        <w:tc>
          <w:tcPr>
            <w:tcW w:w="3864" w:type="dxa"/>
            <w:vAlign w:val="center"/>
          </w:tcPr>
          <w:p w14:paraId="24C86AEB" w14:textId="77777777" w:rsidR="004F28AD" w:rsidRPr="00DA7EB4" w:rsidRDefault="004F28AD" w:rsidP="00DA7EB4">
            <w:pPr>
              <w:jc w:val="center"/>
              <w:rPr>
                <w:rFonts w:ascii="Arial" w:hAnsi="Arial" w:cs="Arial"/>
                <w:color w:val="000000"/>
                <w:lang w:bidi="x-none"/>
              </w:rPr>
            </w:pPr>
            <w:r w:rsidRPr="00DA7EB4">
              <w:rPr>
                <w:rFonts w:ascii="Arial" w:hAnsi="Arial" w:cs="Arial"/>
                <w:color w:val="000000"/>
                <w:lang w:bidi="x-none"/>
              </w:rPr>
              <w:t>Tank or Reservoir</w:t>
            </w:r>
          </w:p>
        </w:tc>
      </w:tr>
      <w:tr w:rsidR="009B71E1" w:rsidRPr="002D3B38" w14:paraId="2B3AD472" w14:textId="77777777" w:rsidTr="00DA7EB4">
        <w:tc>
          <w:tcPr>
            <w:tcW w:w="590" w:type="dxa"/>
            <w:vAlign w:val="center"/>
          </w:tcPr>
          <w:p w14:paraId="4733B3EE" w14:textId="14E81E4B" w:rsidR="009B71E1" w:rsidRPr="00AD1201" w:rsidRDefault="009B71E1" w:rsidP="00DA7EB4">
            <w:pPr>
              <w:pStyle w:val="Header"/>
              <w:jc w:val="center"/>
              <w:rPr>
                <w:rFonts w:ascii="Arial" w:hAnsi="Arial" w:cs="Arial"/>
                <w:highlight w:val="yellow"/>
                <w:lang w:bidi="x-none"/>
              </w:rPr>
            </w:pPr>
            <w:r w:rsidRPr="00AD1201">
              <w:rPr>
                <w:rFonts w:ascii="Arial" w:hAnsi="Arial" w:cs="Arial"/>
                <w:highlight w:val="yellow"/>
                <w:lang w:bidi="x-none"/>
              </w:rPr>
              <w:t>1</w:t>
            </w:r>
          </w:p>
        </w:tc>
        <w:tc>
          <w:tcPr>
            <w:tcW w:w="5194" w:type="dxa"/>
            <w:vAlign w:val="center"/>
          </w:tcPr>
          <w:p w14:paraId="258A9006" w14:textId="226D8D6E" w:rsidR="009B71E1" w:rsidRPr="00AD1201" w:rsidRDefault="00DA7EB4" w:rsidP="00DA7EB4">
            <w:pPr>
              <w:pStyle w:val="Header"/>
              <w:jc w:val="center"/>
              <w:rPr>
                <w:rFonts w:ascii="Arial" w:hAnsi="Arial" w:cs="Arial"/>
                <w:sz w:val="22"/>
                <w:szCs w:val="22"/>
                <w:highlight w:val="yellow"/>
                <w:lang w:bidi="x-none"/>
              </w:rPr>
            </w:pPr>
            <w:r>
              <w:rPr>
                <w:rFonts w:ascii="Arial" w:hAnsi="Arial" w:cs="Arial"/>
                <w:sz w:val="22"/>
                <w:szCs w:val="22"/>
                <w:highlight w:val="yellow"/>
                <w:lang w:bidi="x-none"/>
              </w:rPr>
              <w:t>XXXXXXXXX</w:t>
            </w:r>
          </w:p>
        </w:tc>
        <w:tc>
          <w:tcPr>
            <w:tcW w:w="3864" w:type="dxa"/>
            <w:vAlign w:val="center"/>
          </w:tcPr>
          <w:p w14:paraId="4FC3F27F" w14:textId="30F0E3A6" w:rsidR="009B71E1" w:rsidRPr="00DA7EB4" w:rsidRDefault="00DA7EB4" w:rsidP="00DA7EB4">
            <w:pPr>
              <w:spacing w:after="0" w:line="240" w:lineRule="auto"/>
              <w:jc w:val="center"/>
              <w:rPr>
                <w:rFonts w:ascii="Times New Roman" w:eastAsia="Times New Roman" w:hAnsi="Times New Roman" w:cs="Times New Roman"/>
                <w:kern w:val="0"/>
                <w:highlight w:val="yellow"/>
                <w14:ligatures w14:val="none"/>
              </w:rPr>
            </w:pPr>
            <w:r>
              <w:rPr>
                <w:rFonts w:ascii="Calibri" w:eastAsia="Times New Roman" w:hAnsi="Calibri" w:cs="Calibri"/>
                <w:kern w:val="0"/>
                <w:sz w:val="22"/>
                <w:szCs w:val="22"/>
                <w:highlight w:val="yellow"/>
                <w14:ligatures w14:val="none"/>
              </w:rPr>
              <w:t>XXXXXXXX</w:t>
            </w:r>
          </w:p>
        </w:tc>
      </w:tr>
      <w:tr w:rsidR="009B71E1" w:rsidRPr="002D3B38" w14:paraId="01F9B380" w14:textId="77777777" w:rsidTr="00DA7EB4">
        <w:tc>
          <w:tcPr>
            <w:tcW w:w="590" w:type="dxa"/>
            <w:vAlign w:val="center"/>
          </w:tcPr>
          <w:p w14:paraId="2E90DB1C" w14:textId="27DEDDD8" w:rsidR="009B71E1" w:rsidRPr="00AD1201" w:rsidRDefault="009B71E1" w:rsidP="00DA7EB4">
            <w:pPr>
              <w:pStyle w:val="Header"/>
              <w:jc w:val="center"/>
              <w:rPr>
                <w:rFonts w:ascii="Arial" w:hAnsi="Arial" w:cs="Arial"/>
                <w:highlight w:val="yellow"/>
                <w:lang w:bidi="x-none"/>
              </w:rPr>
            </w:pPr>
            <w:r w:rsidRPr="00AD1201">
              <w:rPr>
                <w:rFonts w:ascii="Arial" w:hAnsi="Arial" w:cs="Arial"/>
                <w:highlight w:val="yellow"/>
                <w:lang w:bidi="x-none"/>
              </w:rPr>
              <w:t>1</w:t>
            </w:r>
          </w:p>
        </w:tc>
        <w:tc>
          <w:tcPr>
            <w:tcW w:w="5194" w:type="dxa"/>
            <w:vAlign w:val="center"/>
          </w:tcPr>
          <w:p w14:paraId="063280CA" w14:textId="0E31F3AF" w:rsidR="009B71E1" w:rsidRPr="00AD1201" w:rsidRDefault="00DA7EB4" w:rsidP="00DA7EB4">
            <w:pPr>
              <w:pStyle w:val="Header"/>
              <w:jc w:val="center"/>
              <w:rPr>
                <w:rFonts w:ascii="Arial" w:hAnsi="Arial" w:cs="Arial"/>
                <w:sz w:val="22"/>
                <w:szCs w:val="22"/>
                <w:highlight w:val="yellow"/>
                <w:lang w:bidi="x-none"/>
              </w:rPr>
            </w:pPr>
            <w:r>
              <w:rPr>
                <w:rFonts w:ascii="Arial" w:hAnsi="Arial" w:cs="Arial"/>
                <w:sz w:val="22"/>
                <w:szCs w:val="22"/>
                <w:highlight w:val="yellow"/>
                <w:lang w:bidi="x-none"/>
              </w:rPr>
              <w:t>XXXXXXXXX</w:t>
            </w:r>
          </w:p>
        </w:tc>
        <w:tc>
          <w:tcPr>
            <w:tcW w:w="3864" w:type="dxa"/>
            <w:vAlign w:val="center"/>
          </w:tcPr>
          <w:p w14:paraId="5A838106" w14:textId="41AFC1FD" w:rsidR="009B71E1" w:rsidRPr="00DA7EB4" w:rsidRDefault="00DA7EB4" w:rsidP="00DA7EB4">
            <w:pPr>
              <w:spacing w:after="0" w:line="240" w:lineRule="auto"/>
              <w:jc w:val="center"/>
              <w:rPr>
                <w:rFonts w:ascii="Times New Roman" w:eastAsia="Times New Roman" w:hAnsi="Times New Roman" w:cs="Times New Roman"/>
                <w:kern w:val="0"/>
                <w:highlight w:val="yellow"/>
                <w14:ligatures w14:val="none"/>
              </w:rPr>
            </w:pPr>
            <w:r>
              <w:rPr>
                <w:rFonts w:ascii="Calibri" w:eastAsia="Times New Roman" w:hAnsi="Calibri" w:cs="Calibri"/>
                <w:kern w:val="0"/>
                <w:sz w:val="22"/>
                <w:szCs w:val="22"/>
                <w:highlight w:val="yellow"/>
                <w14:ligatures w14:val="none"/>
              </w:rPr>
              <w:t>XXXXXXXXX</w:t>
            </w:r>
          </w:p>
        </w:tc>
      </w:tr>
    </w:tbl>
    <w:p w14:paraId="14B8A906" w14:textId="613107AD" w:rsidR="004F28AD" w:rsidRDefault="004F28AD" w:rsidP="004F28AD">
      <w:pPr>
        <w:pStyle w:val="BodyTextIndent2"/>
        <w:ind w:firstLine="0"/>
        <w:jc w:val="left"/>
        <w:rPr>
          <w:szCs w:val="24"/>
        </w:rPr>
      </w:pPr>
    </w:p>
    <w:p w14:paraId="0B3901E2" w14:textId="77777777" w:rsidR="004F28AD" w:rsidRPr="002D3B38" w:rsidRDefault="004F28AD" w:rsidP="004F28AD">
      <w:pPr>
        <w:tabs>
          <w:tab w:val="left" w:pos="1260"/>
        </w:tabs>
        <w:ind w:left="1260" w:hanging="540"/>
        <w:rPr>
          <w:rFonts w:ascii="Arial" w:hAnsi="Arial" w:cs="Arial"/>
          <w:lang w:bidi="x-none"/>
        </w:rPr>
      </w:pPr>
      <w:r>
        <w:rPr>
          <w:rFonts w:ascii="Arial" w:hAnsi="Arial" w:cs="Arial"/>
          <w:lang w:bidi="x-none"/>
        </w:rPr>
        <w:t>D.</w:t>
      </w:r>
      <w:r>
        <w:rPr>
          <w:rFonts w:ascii="Arial" w:hAnsi="Arial" w:cs="Arial"/>
          <w:lang w:bidi="x-none"/>
        </w:rPr>
        <w:tab/>
      </w:r>
      <w:r w:rsidRPr="002D3B38">
        <w:rPr>
          <w:rFonts w:ascii="Arial" w:hAnsi="Arial" w:cs="Arial"/>
          <w:lang w:bidi="x-none"/>
        </w:rPr>
        <w:t xml:space="preserve">Complete </w:t>
      </w:r>
      <w:r>
        <w:rPr>
          <w:rFonts w:ascii="Arial" w:hAnsi="Arial" w:cs="Arial"/>
          <w:lang w:bidi="x-none"/>
        </w:rPr>
        <w:t>Mix</w:t>
      </w:r>
      <w:proofErr w:type="gramStart"/>
      <w:r w:rsidRPr="002D3B38">
        <w:rPr>
          <w:rFonts w:ascii="Arial" w:hAnsi="Arial" w:cs="Arial"/>
          <w:lang w:bidi="x-none"/>
        </w:rPr>
        <w:t>:  The</w:t>
      </w:r>
      <w:proofErr w:type="gramEnd"/>
      <w:r w:rsidRPr="002D3B38">
        <w:rPr>
          <w:rFonts w:ascii="Arial" w:hAnsi="Arial" w:cs="Arial"/>
          <w:lang w:bidi="x-none"/>
        </w:rPr>
        <w:t xml:space="preserve"> </w:t>
      </w:r>
      <w:r>
        <w:rPr>
          <w:rFonts w:ascii="Arial" w:hAnsi="Arial" w:cs="Arial"/>
          <w:lang w:bidi="x-none"/>
        </w:rPr>
        <w:t xml:space="preserve">mixer </w:t>
      </w:r>
      <w:r w:rsidRPr="002D3B38">
        <w:rPr>
          <w:rFonts w:ascii="Arial" w:hAnsi="Arial" w:cs="Arial"/>
          <w:lang w:bidi="x-none"/>
        </w:rPr>
        <w:t xml:space="preserve">manufacturer guarantees that the subject tank will be completely mixed by the </w:t>
      </w:r>
      <w:r w:rsidRPr="002D3B38">
        <w:rPr>
          <w:rFonts w:ascii="Arial" w:hAnsi="Arial" w:cs="Arial"/>
        </w:rPr>
        <w:t>mixer</w:t>
      </w:r>
      <w:r w:rsidRPr="002D3B38">
        <w:rPr>
          <w:rFonts w:ascii="Arial" w:hAnsi="Arial" w:cs="Arial"/>
          <w:lang w:bidi="x-none"/>
        </w:rPr>
        <w:t>.  In continuous operation of the mixer:</w:t>
      </w:r>
    </w:p>
    <w:p w14:paraId="2509DF25" w14:textId="6E4FB7EF" w:rsidR="004F28AD" w:rsidRDefault="004F28AD" w:rsidP="004F28AD">
      <w:pPr>
        <w:tabs>
          <w:tab w:val="left" w:pos="1260"/>
        </w:tabs>
        <w:ind w:left="1260" w:hanging="540"/>
        <w:rPr>
          <w:rFonts w:ascii="Arial" w:hAnsi="Arial" w:cs="Arial"/>
          <w:lang w:bidi="x-none"/>
        </w:rPr>
      </w:pPr>
      <w:r w:rsidRPr="002D3B38">
        <w:rPr>
          <w:rFonts w:ascii="Arial" w:hAnsi="Arial" w:cs="Arial"/>
          <w:lang w:bidi="x-none"/>
        </w:rPr>
        <w:tab/>
        <w:t xml:space="preserve">(1) at least once per 24 hours </w:t>
      </w:r>
      <w:r>
        <w:rPr>
          <w:rFonts w:ascii="Arial" w:hAnsi="Arial" w:cs="Arial"/>
          <w:lang w:bidi="x-none"/>
        </w:rPr>
        <w:t xml:space="preserve">all water </w:t>
      </w:r>
      <w:r w:rsidRPr="002D3B38">
        <w:rPr>
          <w:rFonts w:ascii="Arial" w:hAnsi="Arial" w:cs="Arial"/>
          <w:lang w:bidi="x-none"/>
        </w:rPr>
        <w:t>temperatures</w:t>
      </w:r>
      <w:r>
        <w:rPr>
          <w:rFonts w:ascii="Arial" w:hAnsi="Arial" w:cs="Arial"/>
          <w:lang w:bidi="x-none"/>
        </w:rPr>
        <w:t xml:space="preserve"> within the tank</w:t>
      </w:r>
      <w:r w:rsidRPr="002D3B38">
        <w:rPr>
          <w:rFonts w:ascii="Arial" w:hAnsi="Arial" w:cs="Arial"/>
          <w:lang w:bidi="x-none"/>
        </w:rPr>
        <w:t xml:space="preserve"> shall converge to within 0.8 degrees C, and </w:t>
      </w:r>
    </w:p>
    <w:p w14:paraId="06C25015" w14:textId="77777777" w:rsidR="004F28AD" w:rsidRPr="002D3B38" w:rsidRDefault="004F28AD" w:rsidP="004F28AD">
      <w:pPr>
        <w:tabs>
          <w:tab w:val="left" w:pos="1260"/>
        </w:tabs>
        <w:ind w:left="1260" w:hanging="540"/>
        <w:rPr>
          <w:rFonts w:ascii="Arial" w:hAnsi="Arial" w:cs="Arial"/>
          <w:lang w:bidi="x-none"/>
        </w:rPr>
      </w:pPr>
    </w:p>
    <w:p w14:paraId="60BEAB13" w14:textId="0C625671" w:rsidR="00175BCF" w:rsidRPr="00852A79" w:rsidRDefault="004F28AD" w:rsidP="00852A79">
      <w:pPr>
        <w:tabs>
          <w:tab w:val="left" w:pos="1260"/>
        </w:tabs>
        <w:ind w:left="1260" w:hanging="540"/>
        <w:rPr>
          <w:rFonts w:ascii="Arial" w:hAnsi="Arial" w:cs="Arial"/>
          <w:lang w:bidi="x-none"/>
        </w:rPr>
      </w:pPr>
      <w:r w:rsidRPr="002D3B38">
        <w:rPr>
          <w:rFonts w:ascii="Arial" w:hAnsi="Arial" w:cs="Arial"/>
          <w:lang w:bidi="x-none"/>
        </w:rPr>
        <w:tab/>
        <w:t>(2</w:t>
      </w:r>
      <w:proofErr w:type="gramStart"/>
      <w:r w:rsidRPr="002D3B38">
        <w:rPr>
          <w:rFonts w:ascii="Arial" w:hAnsi="Arial" w:cs="Arial"/>
          <w:lang w:bidi="x-none"/>
        </w:rPr>
        <w:t>)  at</w:t>
      </w:r>
      <w:proofErr w:type="gramEnd"/>
      <w:r w:rsidRPr="002D3B38">
        <w:rPr>
          <w:rFonts w:ascii="Arial" w:hAnsi="Arial" w:cs="Arial"/>
          <w:lang w:bidi="x-none"/>
        </w:rPr>
        <w:t xml:space="preserve"> least once per 72 hours all chlorine concentrations</w:t>
      </w:r>
      <w:r>
        <w:rPr>
          <w:rFonts w:ascii="Arial" w:hAnsi="Arial" w:cs="Arial"/>
          <w:lang w:bidi="x-none"/>
        </w:rPr>
        <w:t xml:space="preserve"> within the tank</w:t>
      </w:r>
      <w:r w:rsidRPr="002D3B38">
        <w:rPr>
          <w:rFonts w:ascii="Arial" w:hAnsi="Arial" w:cs="Arial"/>
          <w:lang w:bidi="x-none"/>
        </w:rPr>
        <w:t xml:space="preserve"> shall converge to within 0.18 mg/l. </w:t>
      </w:r>
      <w:r w:rsidR="00175BCF" w:rsidRPr="00852A79">
        <w:rPr>
          <w:rFonts w:ascii="Arial" w:hAnsi="Arial" w:cs="Arial"/>
          <w:lang w:bidi="x-none"/>
        </w:rPr>
        <w:tab/>
      </w:r>
    </w:p>
    <w:p w14:paraId="3E55FAB9" w14:textId="77777777" w:rsidR="004F28AD" w:rsidRDefault="004F28AD" w:rsidP="004F28AD">
      <w:pPr>
        <w:tabs>
          <w:tab w:val="left" w:pos="1260"/>
          <w:tab w:val="left" w:pos="1800"/>
        </w:tabs>
        <w:ind w:left="1800" w:hanging="1080"/>
        <w:rPr>
          <w:rFonts w:ascii="Arial" w:hAnsi="Arial" w:cs="Arial"/>
          <w:lang w:bidi="x-none"/>
        </w:rPr>
      </w:pPr>
      <w:r w:rsidRPr="002D3B38">
        <w:rPr>
          <w:rFonts w:ascii="Arial" w:hAnsi="Arial" w:cs="Arial"/>
          <w:lang w:bidi="x-none"/>
        </w:rPr>
        <w:tab/>
      </w:r>
    </w:p>
    <w:p w14:paraId="03805384" w14:textId="585F444F" w:rsidR="004F28AD" w:rsidRPr="00507B37" w:rsidRDefault="00852A79" w:rsidP="004F28AD">
      <w:pPr>
        <w:tabs>
          <w:tab w:val="left" w:pos="1260"/>
        </w:tabs>
        <w:ind w:left="1260" w:hanging="540"/>
        <w:rPr>
          <w:rFonts w:ascii="Arial" w:hAnsi="Arial" w:cs="Arial"/>
          <w:lang w:bidi="x-none"/>
        </w:rPr>
      </w:pPr>
      <w:r>
        <w:rPr>
          <w:rFonts w:ascii="Arial" w:hAnsi="Arial"/>
        </w:rPr>
        <w:t>E</w:t>
      </w:r>
      <w:r w:rsidR="004F28AD" w:rsidRPr="00507B37">
        <w:rPr>
          <w:rFonts w:ascii="Arial" w:hAnsi="Arial"/>
        </w:rPr>
        <w:t>.</w:t>
      </w:r>
      <w:r w:rsidR="004F28AD" w:rsidRPr="00507B37">
        <w:rPr>
          <w:rFonts w:ascii="Arial" w:hAnsi="Arial"/>
        </w:rPr>
        <w:tab/>
        <w:t xml:space="preserve">Fit Through Small Hatch Opening. </w:t>
      </w:r>
      <w:r w:rsidR="004F28AD">
        <w:rPr>
          <w:rFonts w:ascii="Arial" w:hAnsi="Arial"/>
        </w:rPr>
        <w:t xml:space="preserve">The mixer shall be capable of fitting through a clear, unobstructed opening of </w:t>
      </w:r>
      <w:r w:rsidR="00175BCF">
        <w:rPr>
          <w:rFonts w:ascii="Arial" w:hAnsi="Arial"/>
        </w:rPr>
        <w:t>18</w:t>
      </w:r>
      <w:r w:rsidR="004F28AD">
        <w:rPr>
          <w:rFonts w:ascii="Arial" w:hAnsi="Arial"/>
        </w:rPr>
        <w:t>” diameter without requiring disassembly or assembly.</w:t>
      </w:r>
      <w:r w:rsidR="004F28AD" w:rsidRPr="00507B37">
        <w:rPr>
          <w:rFonts w:ascii="Arial" w:hAnsi="Arial"/>
        </w:rPr>
        <w:t xml:space="preserve"> </w:t>
      </w:r>
    </w:p>
    <w:p w14:paraId="6D10AD4B" w14:textId="77777777" w:rsidR="004F28AD" w:rsidRPr="002D3B38" w:rsidRDefault="004F28AD" w:rsidP="004F28AD">
      <w:pPr>
        <w:tabs>
          <w:tab w:val="left" w:pos="720"/>
          <w:tab w:val="left" w:pos="1260"/>
        </w:tabs>
        <w:rPr>
          <w:rFonts w:ascii="Arial" w:hAnsi="Arial" w:cs="Arial"/>
        </w:rPr>
      </w:pPr>
    </w:p>
    <w:p w14:paraId="33D4F4E2" w14:textId="1142736B" w:rsidR="004F28AD" w:rsidRPr="002D3B38" w:rsidRDefault="004F28AD" w:rsidP="004F28AD">
      <w:pPr>
        <w:tabs>
          <w:tab w:val="left" w:pos="720"/>
          <w:tab w:val="left" w:pos="1260"/>
        </w:tabs>
        <w:ind w:left="1260" w:hanging="1260"/>
        <w:rPr>
          <w:rFonts w:ascii="Arial" w:hAnsi="Arial" w:cs="Arial"/>
        </w:rPr>
      </w:pPr>
      <w:r w:rsidRPr="002D3B38">
        <w:rPr>
          <w:rFonts w:ascii="Arial" w:hAnsi="Arial" w:cs="Arial"/>
        </w:rPr>
        <w:tab/>
      </w:r>
      <w:r w:rsidR="00852A79">
        <w:rPr>
          <w:rFonts w:ascii="Arial" w:hAnsi="Arial" w:cs="Arial"/>
        </w:rPr>
        <w:t>F</w:t>
      </w:r>
      <w:r w:rsidRPr="002D3B38">
        <w:rPr>
          <w:rFonts w:ascii="Arial" w:hAnsi="Arial" w:cs="Arial"/>
        </w:rPr>
        <w:t>.</w:t>
      </w:r>
      <w:r w:rsidRPr="002D3B38">
        <w:rPr>
          <w:rFonts w:ascii="Arial" w:hAnsi="Arial" w:cs="Arial"/>
        </w:rPr>
        <w:tab/>
        <w:t>Continuous Operation With 120VAC</w:t>
      </w:r>
      <w:r>
        <w:rPr>
          <w:rFonts w:ascii="Arial" w:hAnsi="Arial" w:cs="Arial"/>
        </w:rPr>
        <w:t>, 20 Amp</w:t>
      </w:r>
      <w:r w:rsidRPr="002D3B38">
        <w:rPr>
          <w:rFonts w:ascii="Arial" w:hAnsi="Arial" w:cs="Arial"/>
        </w:rPr>
        <w:t xml:space="preserve"> Power S</w:t>
      </w:r>
      <w:r>
        <w:rPr>
          <w:rFonts w:ascii="Arial" w:hAnsi="Arial" w:cs="Arial"/>
        </w:rPr>
        <w:t>ource</w:t>
      </w:r>
      <w:r w:rsidRPr="002D3B38">
        <w:rPr>
          <w:rFonts w:ascii="Arial" w:hAnsi="Arial" w:cs="Arial"/>
        </w:rPr>
        <w:t xml:space="preserve">.  The mixer </w:t>
      </w:r>
      <w:proofErr w:type="gramStart"/>
      <w:r w:rsidRPr="002D3B38">
        <w:rPr>
          <w:rFonts w:ascii="Arial" w:hAnsi="Arial" w:cs="Arial"/>
        </w:rPr>
        <w:t>shall</w:t>
      </w:r>
      <w:proofErr w:type="gramEnd"/>
      <w:r w:rsidRPr="002D3B38">
        <w:rPr>
          <w:rFonts w:ascii="Arial" w:hAnsi="Arial" w:cs="Arial"/>
        </w:rPr>
        <w:t xml:space="preserve"> operate continuously during day and night while connected to electric grid power.</w:t>
      </w:r>
    </w:p>
    <w:p w14:paraId="0BC34577" w14:textId="4B9E35C2" w:rsidR="004F28AD" w:rsidRPr="002D3B38" w:rsidRDefault="004F28AD" w:rsidP="004F28AD">
      <w:pPr>
        <w:tabs>
          <w:tab w:val="left" w:pos="540"/>
          <w:tab w:val="left" w:pos="720"/>
          <w:tab w:val="left" w:pos="1260"/>
        </w:tabs>
        <w:rPr>
          <w:rFonts w:ascii="Arial" w:hAnsi="Arial" w:cs="Arial"/>
        </w:rPr>
      </w:pPr>
      <w:r w:rsidRPr="002D3B38">
        <w:rPr>
          <w:rFonts w:ascii="Arial" w:hAnsi="Arial" w:cs="Arial"/>
        </w:rPr>
        <w:tab/>
      </w:r>
      <w:r w:rsidRPr="002D3B38">
        <w:rPr>
          <w:rFonts w:ascii="Arial" w:hAnsi="Arial" w:cs="Arial"/>
        </w:rPr>
        <w:tab/>
      </w:r>
      <w:r w:rsidRPr="002D3B38">
        <w:rPr>
          <w:rFonts w:ascii="Arial" w:hAnsi="Arial" w:cs="Arial"/>
        </w:rPr>
        <w:tab/>
      </w:r>
    </w:p>
    <w:p w14:paraId="5D4CA505" w14:textId="2559F2E8" w:rsidR="004F28AD" w:rsidRPr="002D3B38" w:rsidRDefault="004F28AD" w:rsidP="004F28AD">
      <w:pPr>
        <w:tabs>
          <w:tab w:val="left" w:pos="720"/>
          <w:tab w:val="left" w:pos="1260"/>
        </w:tabs>
        <w:ind w:left="1260" w:hanging="1260"/>
        <w:rPr>
          <w:rFonts w:ascii="Arial" w:hAnsi="Arial" w:cs="Arial"/>
        </w:rPr>
      </w:pPr>
      <w:r w:rsidRPr="002D3B38">
        <w:rPr>
          <w:rFonts w:ascii="Arial" w:hAnsi="Arial" w:cs="Arial"/>
        </w:rPr>
        <w:tab/>
      </w:r>
      <w:r w:rsidR="00852A79">
        <w:rPr>
          <w:rFonts w:ascii="Arial" w:hAnsi="Arial" w:cs="Arial"/>
        </w:rPr>
        <w:t>G</w:t>
      </w:r>
      <w:r w:rsidRPr="002D3B38">
        <w:rPr>
          <w:rFonts w:ascii="Arial" w:hAnsi="Arial" w:cs="Arial"/>
        </w:rPr>
        <w:t>.</w:t>
      </w:r>
      <w:r w:rsidRPr="002D3B38">
        <w:rPr>
          <w:rFonts w:ascii="Arial" w:hAnsi="Arial" w:cs="Arial"/>
        </w:rPr>
        <w:tab/>
        <w:t xml:space="preserve">Stainless Steel Construction.  The mixer shall be constructed primarily of Type 316 stainless steel metal for strength and superior corrosion resistance.  </w:t>
      </w:r>
    </w:p>
    <w:p w14:paraId="606392E5" w14:textId="77777777" w:rsidR="004F28AD" w:rsidRPr="002D3B38" w:rsidRDefault="004F28AD" w:rsidP="004F28AD">
      <w:pPr>
        <w:tabs>
          <w:tab w:val="left" w:pos="720"/>
          <w:tab w:val="left" w:pos="1260"/>
        </w:tabs>
        <w:ind w:left="1260" w:hanging="1260"/>
        <w:rPr>
          <w:rFonts w:ascii="Arial" w:hAnsi="Arial" w:cs="Arial"/>
        </w:rPr>
      </w:pPr>
    </w:p>
    <w:p w14:paraId="6707527A" w14:textId="5269297B" w:rsidR="004F28AD" w:rsidRPr="002D3B38" w:rsidRDefault="004F28AD" w:rsidP="004F28AD">
      <w:pPr>
        <w:tabs>
          <w:tab w:val="left" w:pos="720"/>
          <w:tab w:val="left" w:pos="1260"/>
        </w:tabs>
        <w:ind w:left="1260" w:hanging="1260"/>
        <w:rPr>
          <w:rFonts w:ascii="Arial" w:hAnsi="Arial" w:cs="Arial"/>
        </w:rPr>
      </w:pPr>
      <w:r w:rsidRPr="002D3B38">
        <w:rPr>
          <w:rFonts w:ascii="Arial" w:hAnsi="Arial" w:cs="Arial"/>
        </w:rPr>
        <w:tab/>
      </w:r>
      <w:r w:rsidR="00852A79">
        <w:rPr>
          <w:rFonts w:ascii="Arial" w:hAnsi="Arial" w:cs="Arial"/>
        </w:rPr>
        <w:t>H</w:t>
      </w:r>
      <w:r w:rsidRPr="002D3B38">
        <w:rPr>
          <w:rFonts w:ascii="Arial" w:hAnsi="Arial" w:cs="Arial"/>
        </w:rPr>
        <w:t>.</w:t>
      </w:r>
      <w:r w:rsidRPr="002D3B38">
        <w:rPr>
          <w:rFonts w:ascii="Arial" w:hAnsi="Arial" w:cs="Arial"/>
        </w:rPr>
        <w:tab/>
        <w:t>Motor.  The mixer shall be mechanically operated by a submersible motor that meets the following criteria.</w:t>
      </w:r>
    </w:p>
    <w:p w14:paraId="1EF3F2C1" w14:textId="62F4798F" w:rsidR="004F28AD" w:rsidRPr="002D3B38" w:rsidRDefault="004F28AD" w:rsidP="004F28AD">
      <w:pPr>
        <w:tabs>
          <w:tab w:val="left" w:pos="720"/>
          <w:tab w:val="left" w:pos="1260"/>
        </w:tabs>
        <w:ind w:left="1260" w:hanging="1260"/>
        <w:rPr>
          <w:rFonts w:ascii="Arial" w:hAnsi="Arial" w:cs="Arial"/>
        </w:rPr>
      </w:pPr>
      <w:r w:rsidRPr="002D3B38">
        <w:rPr>
          <w:rFonts w:ascii="Arial" w:hAnsi="Arial" w:cs="Arial"/>
        </w:rPr>
        <w:tab/>
      </w:r>
      <w:r w:rsidRPr="002D3B38">
        <w:rPr>
          <w:rFonts w:ascii="Arial" w:hAnsi="Arial" w:cs="Arial"/>
        </w:rPr>
        <w:tab/>
      </w:r>
    </w:p>
    <w:p w14:paraId="0FB4A730" w14:textId="003CCFD4" w:rsidR="004F28AD" w:rsidRPr="00FB7B76" w:rsidRDefault="004F28AD" w:rsidP="004F28AD">
      <w:pPr>
        <w:pStyle w:val="BodyTextIndent"/>
        <w:numPr>
          <w:ilvl w:val="0"/>
          <w:numId w:val="4"/>
        </w:numPr>
        <w:tabs>
          <w:tab w:val="clear" w:pos="720"/>
        </w:tabs>
        <w:jc w:val="left"/>
        <w:rPr>
          <w:rFonts w:cs="Arial"/>
        </w:rPr>
      </w:pPr>
      <w:r w:rsidRPr="002D3B38">
        <w:rPr>
          <w:rFonts w:cs="Arial"/>
        </w:rPr>
        <w:t>Direct Drive, with no gearbox and no</w:t>
      </w:r>
      <w:r>
        <w:rPr>
          <w:rFonts w:cs="Arial"/>
        </w:rPr>
        <w:t xml:space="preserve"> oil-filled parts.</w:t>
      </w:r>
    </w:p>
    <w:p w14:paraId="207EA472" w14:textId="38E809E0" w:rsidR="004F28AD" w:rsidRPr="002D3B38" w:rsidRDefault="004F28AD" w:rsidP="004F28AD">
      <w:pPr>
        <w:pStyle w:val="BodyTextIndent"/>
        <w:tabs>
          <w:tab w:val="clear" w:pos="720"/>
        </w:tabs>
        <w:ind w:firstLine="0"/>
        <w:jc w:val="left"/>
        <w:rPr>
          <w:rFonts w:cs="Arial"/>
        </w:rPr>
      </w:pPr>
    </w:p>
    <w:p w14:paraId="3577723F" w14:textId="1678BDB5" w:rsidR="004F28AD" w:rsidRDefault="004F28AD" w:rsidP="004F3436">
      <w:pPr>
        <w:pStyle w:val="BodyTextIndent"/>
        <w:numPr>
          <w:ilvl w:val="0"/>
          <w:numId w:val="4"/>
        </w:numPr>
        <w:tabs>
          <w:tab w:val="clear" w:pos="720"/>
        </w:tabs>
        <w:jc w:val="left"/>
        <w:rPr>
          <w:rFonts w:cs="Arial"/>
          <w:szCs w:val="24"/>
        </w:rPr>
      </w:pPr>
      <w:r w:rsidRPr="002D3B38">
        <w:rPr>
          <w:rFonts w:cs="Arial"/>
        </w:rPr>
        <w:t>Designed for submersible operation.</w:t>
      </w:r>
      <w:r>
        <w:rPr>
          <w:rFonts w:cs="Arial"/>
        </w:rPr>
        <w:t xml:space="preserve"> Mixer </w:t>
      </w:r>
      <w:proofErr w:type="gramStart"/>
      <w:r>
        <w:rPr>
          <w:rFonts w:cs="Arial"/>
        </w:rPr>
        <w:t>design</w:t>
      </w:r>
      <w:proofErr w:type="gramEnd"/>
      <w:r>
        <w:rPr>
          <w:rFonts w:cs="Arial"/>
        </w:rPr>
        <w:t xml:space="preserve"> </w:t>
      </w:r>
      <w:proofErr w:type="gramStart"/>
      <w:r>
        <w:rPr>
          <w:rFonts w:cs="Arial"/>
        </w:rPr>
        <w:t>shall</w:t>
      </w:r>
      <w:proofErr w:type="gramEnd"/>
      <w:r>
        <w:rPr>
          <w:rFonts w:cs="Arial"/>
        </w:rPr>
        <w:t xml:space="preserve"> include flow </w:t>
      </w:r>
      <w:proofErr w:type="gramStart"/>
      <w:r>
        <w:rPr>
          <w:rFonts w:cs="Arial"/>
        </w:rPr>
        <w:t>sleeve</w:t>
      </w:r>
      <w:proofErr w:type="gramEnd"/>
      <w:r>
        <w:rPr>
          <w:rFonts w:cs="Arial"/>
        </w:rPr>
        <w:t xml:space="preserve"> or housing around </w:t>
      </w:r>
      <w:proofErr w:type="gramStart"/>
      <w:r>
        <w:rPr>
          <w:rFonts w:cs="Arial"/>
        </w:rPr>
        <w:t>motor</w:t>
      </w:r>
      <w:proofErr w:type="gramEnd"/>
      <w:r>
        <w:rPr>
          <w:rFonts w:cs="Arial"/>
        </w:rPr>
        <w:t xml:space="preserve"> to provide water flow past </w:t>
      </w:r>
      <w:proofErr w:type="gramStart"/>
      <w:r w:rsidRPr="00E53007">
        <w:rPr>
          <w:rFonts w:cs="Arial"/>
          <w:szCs w:val="24"/>
        </w:rPr>
        <w:t>motor</w:t>
      </w:r>
      <w:proofErr w:type="gramEnd"/>
      <w:r>
        <w:rPr>
          <w:rFonts w:cs="Arial"/>
          <w:szCs w:val="24"/>
        </w:rPr>
        <w:t xml:space="preserve"> per </w:t>
      </w:r>
      <w:r>
        <w:rPr>
          <w:rFonts w:cs="Arial"/>
          <w:szCs w:val="24"/>
        </w:rPr>
        <w:lastRenderedPageBreak/>
        <w:t>submersible motor design criteria</w:t>
      </w:r>
      <w:r w:rsidRPr="00E53007">
        <w:rPr>
          <w:rFonts w:cs="Arial"/>
          <w:szCs w:val="24"/>
        </w:rPr>
        <w:t xml:space="preserve"> </w:t>
      </w:r>
      <w:r>
        <w:rPr>
          <w:rFonts w:cs="Arial"/>
          <w:szCs w:val="24"/>
        </w:rPr>
        <w:t>providing lower temperature through water cooling the motor</w:t>
      </w:r>
      <w:r w:rsidRPr="00E53007">
        <w:rPr>
          <w:rFonts w:cs="Arial"/>
          <w:szCs w:val="24"/>
        </w:rPr>
        <w:t xml:space="preserve"> and increase winding life.</w:t>
      </w:r>
    </w:p>
    <w:p w14:paraId="31128539" w14:textId="77777777" w:rsidR="004F3436" w:rsidRDefault="004F3436" w:rsidP="004F3436">
      <w:pPr>
        <w:pStyle w:val="ListParagraph"/>
        <w:rPr>
          <w:rFonts w:cs="Arial"/>
        </w:rPr>
      </w:pPr>
    </w:p>
    <w:p w14:paraId="22B86148" w14:textId="7F485CA9" w:rsidR="004F3436" w:rsidRPr="00E53007" w:rsidRDefault="004F3436" w:rsidP="004F3436">
      <w:pPr>
        <w:pStyle w:val="BodyTextIndent"/>
        <w:numPr>
          <w:ilvl w:val="0"/>
          <w:numId w:val="4"/>
        </w:numPr>
        <w:tabs>
          <w:tab w:val="clear" w:pos="720"/>
        </w:tabs>
        <w:jc w:val="left"/>
        <w:rPr>
          <w:rFonts w:cs="Arial"/>
          <w:szCs w:val="24"/>
        </w:rPr>
      </w:pPr>
      <w:r>
        <w:rPr>
          <w:rFonts w:cs="Arial"/>
          <w:szCs w:val="24"/>
        </w:rPr>
        <w:t xml:space="preserve">Designed for Vertical </w:t>
      </w:r>
      <w:r w:rsidR="0041504A">
        <w:rPr>
          <w:rFonts w:cs="Arial"/>
          <w:szCs w:val="24"/>
        </w:rPr>
        <w:t>Mount</w:t>
      </w:r>
      <w:r>
        <w:rPr>
          <w:rFonts w:cs="Arial"/>
          <w:szCs w:val="24"/>
        </w:rPr>
        <w:t xml:space="preserve">.  Mixer is designed with motor mounted vertically to </w:t>
      </w:r>
      <w:r w:rsidR="003523C1">
        <w:rPr>
          <w:rFonts w:cs="Arial"/>
          <w:szCs w:val="24"/>
        </w:rPr>
        <w:t xml:space="preserve">prevent bearing failure </w:t>
      </w:r>
      <w:r w:rsidR="0041504A">
        <w:rPr>
          <w:rFonts w:cs="Arial"/>
          <w:szCs w:val="24"/>
        </w:rPr>
        <w:t xml:space="preserve">common in </w:t>
      </w:r>
      <w:r w:rsidR="00166D73">
        <w:rPr>
          <w:rFonts w:cs="Arial"/>
          <w:szCs w:val="24"/>
        </w:rPr>
        <w:t xml:space="preserve">horizontally mounted motors. The vertical mounting also allows for full 360° </w:t>
      </w:r>
      <w:r w:rsidR="0087627E">
        <w:rPr>
          <w:rFonts w:cs="Arial"/>
          <w:szCs w:val="24"/>
        </w:rPr>
        <w:t>intake draw</w:t>
      </w:r>
      <w:r w:rsidR="00795D5E">
        <w:rPr>
          <w:rFonts w:cs="Arial"/>
          <w:szCs w:val="24"/>
        </w:rPr>
        <w:t xml:space="preserve"> around machine.</w:t>
      </w:r>
    </w:p>
    <w:p w14:paraId="4266A3A4" w14:textId="4EF6CC16" w:rsidR="004F28AD" w:rsidRPr="002D3B38" w:rsidRDefault="004F28AD" w:rsidP="004F28AD">
      <w:pPr>
        <w:pStyle w:val="BodyTextIndent"/>
        <w:tabs>
          <w:tab w:val="clear" w:pos="720"/>
        </w:tabs>
        <w:ind w:hanging="540"/>
        <w:jc w:val="left"/>
        <w:rPr>
          <w:rFonts w:cs="Arial"/>
        </w:rPr>
      </w:pPr>
    </w:p>
    <w:p w14:paraId="76A0B2BA" w14:textId="7A9D2FAE" w:rsidR="004F28AD" w:rsidRPr="00667653" w:rsidRDefault="00CD0BD1" w:rsidP="004F28AD">
      <w:pPr>
        <w:pStyle w:val="BodyTextIndent"/>
        <w:tabs>
          <w:tab w:val="clear" w:pos="720"/>
        </w:tabs>
        <w:ind w:hanging="540"/>
        <w:jc w:val="left"/>
        <w:rPr>
          <w:rFonts w:cs="Arial"/>
        </w:rPr>
      </w:pPr>
      <w:r>
        <w:rPr>
          <w:rFonts w:cs="Arial"/>
        </w:rPr>
        <w:t>4</w:t>
      </w:r>
      <w:r w:rsidR="004F28AD" w:rsidRPr="002D3B38">
        <w:rPr>
          <w:rFonts w:cs="Arial"/>
        </w:rPr>
        <w:t>.</w:t>
      </w:r>
      <w:r w:rsidR="004F28AD" w:rsidRPr="002D3B38">
        <w:rPr>
          <w:rFonts w:cs="Arial"/>
        </w:rPr>
        <w:tab/>
        <w:t>Designed for Continuous Operation without overheating or compromising motor life expectancy.</w:t>
      </w:r>
      <w:r w:rsidR="004F28AD">
        <w:rPr>
          <w:rFonts w:cs="Arial"/>
        </w:rPr>
        <w:t xml:space="preserve">  Constant, full speed operation</w:t>
      </w:r>
      <w:r w:rsidR="004F28AD" w:rsidRPr="00667653">
        <w:rPr>
          <w:rFonts w:cs="Arial"/>
        </w:rPr>
        <w:t>, variable frequency drive or other method of</w:t>
      </w:r>
      <w:r w:rsidR="004F28AD">
        <w:rPr>
          <w:rFonts w:cs="Arial"/>
        </w:rPr>
        <w:t xml:space="preserve"> speed reduction not required and not</w:t>
      </w:r>
      <w:r w:rsidR="004F28AD" w:rsidRPr="00667653">
        <w:rPr>
          <w:rFonts w:cs="Arial"/>
        </w:rPr>
        <w:t xml:space="preserve"> allowed.</w:t>
      </w:r>
    </w:p>
    <w:p w14:paraId="0DF575D8" w14:textId="77777777" w:rsidR="004F28AD" w:rsidRPr="002D3B38" w:rsidRDefault="004F28AD" w:rsidP="004F28AD">
      <w:pPr>
        <w:pStyle w:val="BodyTextIndent"/>
        <w:tabs>
          <w:tab w:val="clear" w:pos="720"/>
        </w:tabs>
        <w:ind w:hanging="540"/>
        <w:jc w:val="left"/>
        <w:rPr>
          <w:rFonts w:cs="Arial"/>
        </w:rPr>
      </w:pPr>
    </w:p>
    <w:p w14:paraId="1CB6A514" w14:textId="25045BDD" w:rsidR="004F28AD" w:rsidRDefault="00CD0BD1" w:rsidP="004F28AD">
      <w:pPr>
        <w:pStyle w:val="BodyTextIndent"/>
        <w:tabs>
          <w:tab w:val="clear" w:pos="720"/>
        </w:tabs>
        <w:ind w:hanging="540"/>
        <w:jc w:val="left"/>
        <w:rPr>
          <w:rFonts w:cs="Arial"/>
        </w:rPr>
      </w:pPr>
      <w:r>
        <w:rPr>
          <w:rFonts w:cs="Arial"/>
        </w:rPr>
        <w:t>5</w:t>
      </w:r>
      <w:r w:rsidR="004F28AD" w:rsidRPr="002D3B38">
        <w:rPr>
          <w:rFonts w:cs="Arial"/>
        </w:rPr>
        <w:t>.</w:t>
      </w:r>
      <w:r w:rsidR="004F28AD" w:rsidRPr="002D3B38">
        <w:rPr>
          <w:rFonts w:cs="Arial"/>
        </w:rPr>
        <w:tab/>
        <w:t>120 VAC</w:t>
      </w:r>
      <w:r w:rsidR="004F28AD">
        <w:rPr>
          <w:rFonts w:cs="Arial"/>
        </w:rPr>
        <w:t>, 20 Amp</w:t>
      </w:r>
      <w:r w:rsidR="004F28AD" w:rsidRPr="002D3B38">
        <w:rPr>
          <w:rFonts w:cs="Arial"/>
        </w:rPr>
        <w:t xml:space="preserve"> power </w:t>
      </w:r>
      <w:proofErr w:type="gramStart"/>
      <w:r w:rsidR="004F28AD" w:rsidRPr="002D3B38">
        <w:rPr>
          <w:rFonts w:cs="Arial"/>
        </w:rPr>
        <w:t>source</w:t>
      </w:r>
      <w:proofErr w:type="gramEnd"/>
      <w:r w:rsidR="004F28AD" w:rsidRPr="002D3B38">
        <w:rPr>
          <w:rFonts w:cs="Arial"/>
        </w:rPr>
        <w:t xml:space="preserve"> shall be supplied by others and not the mixer manufacturer.</w:t>
      </w:r>
      <w:r w:rsidR="004F28AD" w:rsidRPr="002D3B38">
        <w:rPr>
          <w:rFonts w:cs="Arial"/>
        </w:rPr>
        <w:tab/>
      </w:r>
    </w:p>
    <w:p w14:paraId="25E7C04A" w14:textId="03F93D63" w:rsidR="004F28AD" w:rsidRDefault="004F28AD" w:rsidP="004F28AD">
      <w:pPr>
        <w:pStyle w:val="BodyTextIndent"/>
        <w:tabs>
          <w:tab w:val="clear" w:pos="720"/>
        </w:tabs>
        <w:ind w:hanging="540"/>
        <w:jc w:val="left"/>
        <w:rPr>
          <w:rFonts w:cs="Arial"/>
        </w:rPr>
      </w:pPr>
    </w:p>
    <w:p w14:paraId="46C8B06C" w14:textId="0AEA0980" w:rsidR="004F28AD" w:rsidRDefault="00852A79" w:rsidP="004F28AD">
      <w:pPr>
        <w:pStyle w:val="BodyTextIndent"/>
        <w:tabs>
          <w:tab w:val="clear" w:pos="720"/>
          <w:tab w:val="clear" w:pos="1800"/>
        </w:tabs>
        <w:ind w:left="1260" w:hanging="540"/>
        <w:jc w:val="left"/>
        <w:rPr>
          <w:rFonts w:cs="TimesNewRomanPSMT"/>
          <w:szCs w:val="24"/>
        </w:rPr>
      </w:pPr>
      <w:r>
        <w:rPr>
          <w:rFonts w:cs="Arial"/>
        </w:rPr>
        <w:t>I</w:t>
      </w:r>
      <w:r w:rsidR="004F28AD">
        <w:rPr>
          <w:rFonts w:cs="Arial"/>
        </w:rPr>
        <w:t>.</w:t>
      </w:r>
      <w:r w:rsidR="004F28AD">
        <w:rPr>
          <w:rFonts w:cs="Arial"/>
        </w:rPr>
        <w:tab/>
      </w:r>
      <w:r w:rsidR="004F28AD" w:rsidRPr="00E701B9">
        <w:rPr>
          <w:rFonts w:cs="TimesNewRomanPSMT"/>
          <w:szCs w:val="24"/>
        </w:rPr>
        <w:t xml:space="preserve">Exposed Rotating Protection.  The </w:t>
      </w:r>
      <w:r w:rsidR="004F28AD">
        <w:rPr>
          <w:rFonts w:cs="TimesNewRomanPSMT"/>
          <w:szCs w:val="24"/>
        </w:rPr>
        <w:t>mixer</w:t>
      </w:r>
      <w:r w:rsidR="004F28AD" w:rsidRPr="00E701B9">
        <w:rPr>
          <w:rFonts w:cs="TimesNewRomanPSMT"/>
          <w:szCs w:val="24"/>
        </w:rPr>
        <w:t xml:space="preserve"> shall not have any rotating equipment openly exposed.  Rotating shafts, impellers, and motors shall not be openly exposed</w:t>
      </w:r>
      <w:r w:rsidR="004F28AD" w:rsidRPr="00667653">
        <w:rPr>
          <w:rFonts w:cs="TimesNewRomanPSMT"/>
          <w:szCs w:val="24"/>
        </w:rPr>
        <w:t xml:space="preserve">, and in the event of any part of the mixer exterior contacting the floor or cord, it shall not cause </w:t>
      </w:r>
      <w:proofErr w:type="gramStart"/>
      <w:r w:rsidR="004F28AD" w:rsidRPr="00667653">
        <w:rPr>
          <w:rFonts w:cs="TimesNewRomanPSMT"/>
          <w:szCs w:val="24"/>
        </w:rPr>
        <w:t>damage to</w:t>
      </w:r>
      <w:proofErr w:type="gramEnd"/>
      <w:r w:rsidR="004F28AD" w:rsidRPr="00667653">
        <w:rPr>
          <w:rFonts w:cs="TimesNewRomanPSMT"/>
          <w:szCs w:val="24"/>
        </w:rPr>
        <w:t xml:space="preserve"> either.  </w:t>
      </w:r>
    </w:p>
    <w:p w14:paraId="508AA85A" w14:textId="77777777" w:rsidR="00A00F12" w:rsidRDefault="00A00F12" w:rsidP="004F28AD">
      <w:pPr>
        <w:pStyle w:val="BodyTextIndent"/>
        <w:tabs>
          <w:tab w:val="clear" w:pos="720"/>
          <w:tab w:val="clear" w:pos="1800"/>
        </w:tabs>
        <w:ind w:left="1260" w:hanging="540"/>
        <w:jc w:val="left"/>
        <w:rPr>
          <w:rFonts w:cs="TimesNewRomanPSMT"/>
          <w:szCs w:val="24"/>
        </w:rPr>
      </w:pPr>
    </w:p>
    <w:p w14:paraId="4F28C1C5" w14:textId="419EC17C" w:rsidR="00A00F12" w:rsidRPr="00667653" w:rsidRDefault="00852A79" w:rsidP="004F28AD">
      <w:pPr>
        <w:pStyle w:val="BodyTextIndent"/>
        <w:tabs>
          <w:tab w:val="clear" w:pos="720"/>
          <w:tab w:val="clear" w:pos="1800"/>
        </w:tabs>
        <w:ind w:left="1260" w:hanging="540"/>
        <w:jc w:val="left"/>
        <w:rPr>
          <w:rFonts w:cs="TimesNewRomanPSMT"/>
          <w:szCs w:val="24"/>
        </w:rPr>
      </w:pPr>
      <w:r>
        <w:rPr>
          <w:rFonts w:cs="TimesNewRomanPSMT"/>
          <w:szCs w:val="24"/>
        </w:rPr>
        <w:t>J</w:t>
      </w:r>
      <w:proofErr w:type="gramStart"/>
      <w:r w:rsidR="00A00F12">
        <w:rPr>
          <w:rFonts w:cs="TimesNewRomanPSMT"/>
          <w:szCs w:val="24"/>
        </w:rPr>
        <w:t xml:space="preserve">. </w:t>
      </w:r>
      <w:r w:rsidR="00A00F12">
        <w:rPr>
          <w:rFonts w:cs="TimesNewRomanPSMT"/>
          <w:szCs w:val="24"/>
        </w:rPr>
        <w:tab/>
        <w:t>Maximum</w:t>
      </w:r>
      <w:proofErr w:type="gramEnd"/>
      <w:r w:rsidR="00A00F12">
        <w:rPr>
          <w:rFonts w:cs="TimesNewRomanPSMT"/>
          <w:szCs w:val="24"/>
        </w:rPr>
        <w:t xml:space="preserve"> Induced Flow. The mixer shall create a </w:t>
      </w:r>
      <w:r w:rsidR="003305DD">
        <w:rPr>
          <w:rFonts w:cs="TimesNewRomanPSMT"/>
          <w:szCs w:val="24"/>
        </w:rPr>
        <w:t xml:space="preserve">3-dimensional </w:t>
      </w:r>
      <w:r w:rsidR="0075582E">
        <w:rPr>
          <w:rFonts w:cs="TimesNewRomanPSMT"/>
          <w:szCs w:val="24"/>
        </w:rPr>
        <w:t>column of</w:t>
      </w:r>
      <w:r w:rsidR="00A00F12">
        <w:rPr>
          <w:rFonts w:cs="TimesNewRomanPSMT"/>
          <w:szCs w:val="24"/>
        </w:rPr>
        <w:t xml:space="preserve"> rising of water to maximize induced flow. Sheet flow or </w:t>
      </w:r>
      <w:r w:rsidR="00B36C71">
        <w:rPr>
          <w:rFonts w:cs="TimesNewRomanPSMT"/>
          <w:szCs w:val="24"/>
        </w:rPr>
        <w:t xml:space="preserve">2-dimensional mixing </w:t>
      </w:r>
      <w:proofErr w:type="gramStart"/>
      <w:r w:rsidR="00B36C71">
        <w:rPr>
          <w:rFonts w:cs="TimesNewRomanPSMT"/>
          <w:szCs w:val="24"/>
        </w:rPr>
        <w:t>not</w:t>
      </w:r>
      <w:proofErr w:type="gramEnd"/>
      <w:r w:rsidR="00B36C71">
        <w:rPr>
          <w:rFonts w:cs="TimesNewRomanPSMT"/>
          <w:szCs w:val="24"/>
        </w:rPr>
        <w:t xml:space="preserve"> allowed.</w:t>
      </w:r>
    </w:p>
    <w:p w14:paraId="1C24FB66" w14:textId="77777777" w:rsidR="004F28AD" w:rsidRDefault="004F28AD" w:rsidP="004F28AD">
      <w:pPr>
        <w:pStyle w:val="BodyTextIndent"/>
        <w:tabs>
          <w:tab w:val="clear" w:pos="720"/>
          <w:tab w:val="clear" w:pos="1800"/>
        </w:tabs>
        <w:ind w:left="1260" w:hanging="540"/>
        <w:jc w:val="left"/>
        <w:rPr>
          <w:rFonts w:cs="Arial"/>
          <w:szCs w:val="24"/>
        </w:rPr>
      </w:pPr>
    </w:p>
    <w:p w14:paraId="51CD3B90" w14:textId="77777777" w:rsidR="004F28AD" w:rsidRPr="00667653" w:rsidRDefault="004F28AD" w:rsidP="004F28AD">
      <w:pPr>
        <w:pStyle w:val="BodyTextIndent"/>
        <w:tabs>
          <w:tab w:val="clear" w:pos="720"/>
          <w:tab w:val="clear" w:pos="1800"/>
        </w:tabs>
        <w:ind w:left="1260" w:hanging="540"/>
        <w:jc w:val="left"/>
        <w:rPr>
          <w:rFonts w:cs="Arial"/>
          <w:szCs w:val="24"/>
        </w:rPr>
      </w:pPr>
    </w:p>
    <w:p w14:paraId="4972F667" w14:textId="1A0A359E" w:rsidR="004F28AD" w:rsidRPr="00E701B9" w:rsidRDefault="00852A79" w:rsidP="004F28AD">
      <w:pPr>
        <w:pStyle w:val="BodyTextIndent"/>
        <w:tabs>
          <w:tab w:val="clear" w:pos="720"/>
          <w:tab w:val="clear" w:pos="1800"/>
        </w:tabs>
        <w:ind w:left="1260" w:hanging="540"/>
        <w:jc w:val="left"/>
        <w:rPr>
          <w:rFonts w:cs="Arial"/>
          <w:szCs w:val="24"/>
        </w:rPr>
      </w:pPr>
      <w:r>
        <w:rPr>
          <w:rFonts w:cs="Arial"/>
          <w:szCs w:val="24"/>
        </w:rPr>
        <w:t>K</w:t>
      </w:r>
      <w:r w:rsidR="004F28AD">
        <w:rPr>
          <w:rFonts w:cs="Arial"/>
          <w:szCs w:val="24"/>
        </w:rPr>
        <w:t>.</w:t>
      </w:r>
      <w:r w:rsidR="004F28AD">
        <w:rPr>
          <w:rFonts w:cs="Arial"/>
          <w:szCs w:val="24"/>
        </w:rPr>
        <w:tab/>
      </w:r>
      <w:r w:rsidR="0041504A">
        <w:rPr>
          <w:rFonts w:cs="Arial"/>
          <w:szCs w:val="22"/>
        </w:rPr>
        <w:t>Adjustable Intake</w:t>
      </w:r>
      <w:proofErr w:type="gramStart"/>
      <w:r w:rsidR="004F28AD" w:rsidRPr="002D3B38">
        <w:rPr>
          <w:rFonts w:cs="Arial"/>
          <w:szCs w:val="22"/>
        </w:rPr>
        <w:t xml:space="preserve">:  </w:t>
      </w:r>
      <w:r w:rsidR="001E18B5">
        <w:rPr>
          <w:rFonts w:cs="Arial"/>
          <w:szCs w:val="22"/>
        </w:rPr>
        <w:t>Intake</w:t>
      </w:r>
      <w:proofErr w:type="gramEnd"/>
      <w:r w:rsidR="001E18B5">
        <w:rPr>
          <w:rFonts w:cs="Arial"/>
          <w:szCs w:val="22"/>
        </w:rPr>
        <w:t xml:space="preserve"> must be able to </w:t>
      </w:r>
      <w:proofErr w:type="gramStart"/>
      <w:r w:rsidR="001E18B5">
        <w:rPr>
          <w:rFonts w:cs="Arial"/>
          <w:szCs w:val="22"/>
        </w:rPr>
        <w:t>draw in water</w:t>
      </w:r>
      <w:proofErr w:type="gramEnd"/>
      <w:r w:rsidR="00BF15E3">
        <w:rPr>
          <w:rFonts w:cs="Arial"/>
          <w:szCs w:val="22"/>
        </w:rPr>
        <w:t xml:space="preserve"> horizontally</w:t>
      </w:r>
      <w:r w:rsidR="001E18B5">
        <w:rPr>
          <w:rFonts w:cs="Arial"/>
          <w:szCs w:val="22"/>
        </w:rPr>
        <w:t xml:space="preserve"> from all 360° around mixer</w:t>
      </w:r>
      <w:r w:rsidR="00AF4110">
        <w:rPr>
          <w:rFonts w:cs="Arial"/>
          <w:szCs w:val="22"/>
        </w:rPr>
        <w:t xml:space="preserve"> (</w:t>
      </w:r>
      <w:r w:rsidR="00BF15E3">
        <w:rPr>
          <w:rFonts w:cs="Arial"/>
          <w:szCs w:val="22"/>
        </w:rPr>
        <w:t>not just one sid</w:t>
      </w:r>
      <w:r w:rsidR="009E5567">
        <w:rPr>
          <w:rFonts w:cs="Arial"/>
          <w:szCs w:val="22"/>
        </w:rPr>
        <w:t xml:space="preserve">e), and at a depth </w:t>
      </w:r>
      <w:r w:rsidR="00C53B9B">
        <w:rPr>
          <w:rFonts w:cs="Arial"/>
          <w:szCs w:val="22"/>
        </w:rPr>
        <w:t xml:space="preserve">withing 2 inches of tank or reservoir floor </w:t>
      </w:r>
      <w:r w:rsidR="004F28AD">
        <w:rPr>
          <w:rFonts w:cs="Arial"/>
          <w:szCs w:val="22"/>
        </w:rPr>
        <w:t>to prevent hydraulic</w:t>
      </w:r>
      <w:r w:rsidR="004F28AD" w:rsidRPr="00025F02">
        <w:rPr>
          <w:rFonts w:cs="Arial"/>
          <w:color w:val="FF0000"/>
          <w:szCs w:val="22"/>
        </w:rPr>
        <w:t xml:space="preserve"> </w:t>
      </w:r>
      <w:r w:rsidR="004F28AD" w:rsidRPr="00667653">
        <w:rPr>
          <w:rFonts w:cs="Arial"/>
          <w:szCs w:val="22"/>
        </w:rPr>
        <w:t>short circuiting of inflow water through the tank.</w:t>
      </w:r>
      <w:r w:rsidR="00C53B9B">
        <w:rPr>
          <w:rFonts w:cs="Arial"/>
          <w:szCs w:val="22"/>
        </w:rPr>
        <w:t xml:space="preserve"> </w:t>
      </w:r>
      <w:r w:rsidR="00BE172A">
        <w:rPr>
          <w:rFonts w:cs="Arial"/>
          <w:szCs w:val="22"/>
        </w:rPr>
        <w:t>Intake must also be configurable to draw water ver</w:t>
      </w:r>
      <w:r w:rsidR="00245BBE">
        <w:rPr>
          <w:rFonts w:cs="Arial"/>
          <w:szCs w:val="22"/>
        </w:rPr>
        <w:t xml:space="preserve">tically, upwards from down below. </w:t>
      </w:r>
      <w:r w:rsidR="00CE5896">
        <w:rPr>
          <w:rFonts w:cs="Arial"/>
          <w:szCs w:val="22"/>
        </w:rPr>
        <w:t xml:space="preserve"> </w:t>
      </w:r>
    </w:p>
    <w:p w14:paraId="5A63A741" w14:textId="77777777" w:rsidR="004F28AD" w:rsidRDefault="004F28AD" w:rsidP="004F28AD">
      <w:pPr>
        <w:pStyle w:val="BodyTextIndent"/>
        <w:tabs>
          <w:tab w:val="clear" w:pos="1800"/>
          <w:tab w:val="left" w:pos="360"/>
        </w:tabs>
        <w:ind w:left="1260" w:hanging="1260"/>
        <w:jc w:val="left"/>
        <w:rPr>
          <w:rFonts w:cs="Arial"/>
          <w:strike/>
          <w:color w:val="FF0000"/>
        </w:rPr>
      </w:pPr>
    </w:p>
    <w:p w14:paraId="3C1460A6" w14:textId="50F68268" w:rsidR="004F28AD" w:rsidRDefault="004F28AD" w:rsidP="004F28AD">
      <w:pPr>
        <w:pStyle w:val="BodyTextIndent2"/>
        <w:ind w:hanging="1800"/>
        <w:jc w:val="left"/>
        <w:rPr>
          <w:rFonts w:cs="TimesNewRomanPSMT"/>
          <w:szCs w:val="24"/>
        </w:rPr>
      </w:pPr>
      <w:r>
        <w:rPr>
          <w:rFonts w:cs="TimesNewRomanPSMT"/>
          <w:sz w:val="20"/>
        </w:rPr>
        <w:tab/>
      </w:r>
      <w:r w:rsidR="00852A79">
        <w:rPr>
          <w:rFonts w:cs="TimesNewRomanPSMT"/>
          <w:sz w:val="20"/>
        </w:rPr>
        <w:t>L</w:t>
      </w:r>
      <w:r w:rsidRPr="00E701B9">
        <w:rPr>
          <w:rFonts w:cs="TimesNewRomanPSMT"/>
          <w:szCs w:val="24"/>
        </w:rPr>
        <w:t>.</w:t>
      </w:r>
      <w:r w:rsidRPr="00E701B9">
        <w:rPr>
          <w:rFonts w:cs="TimesNewRomanPSMT"/>
          <w:szCs w:val="24"/>
        </w:rPr>
        <w:tab/>
        <w:t xml:space="preserve">Restraint System. The </w:t>
      </w:r>
      <w:r>
        <w:rPr>
          <w:rFonts w:cs="TimesNewRomanPSMT"/>
          <w:szCs w:val="24"/>
        </w:rPr>
        <w:t>mixer shall not require</w:t>
      </w:r>
      <w:r w:rsidRPr="00E701B9">
        <w:rPr>
          <w:rFonts w:cs="TimesNewRomanPSMT"/>
          <w:szCs w:val="24"/>
        </w:rPr>
        <w:t xml:space="preserve"> any brackets, penetrations,</w:t>
      </w:r>
      <w:r>
        <w:rPr>
          <w:rFonts w:cs="TimesNewRomanPSMT"/>
          <w:szCs w:val="24"/>
        </w:rPr>
        <w:t xml:space="preserve"> rope, ties,</w:t>
      </w:r>
      <w:r w:rsidRPr="00E701B9">
        <w:rPr>
          <w:rFonts w:cs="TimesNewRomanPSMT"/>
          <w:szCs w:val="24"/>
        </w:rPr>
        <w:t xml:space="preserve"> or fixed connections to the tank or reservoir columns, walls, or floor below the overflow elevation. </w:t>
      </w:r>
      <w:r>
        <w:rPr>
          <w:rFonts w:cs="TimesNewRomanPSMT"/>
          <w:szCs w:val="24"/>
        </w:rPr>
        <w:t>The mixer shall</w:t>
      </w:r>
      <w:r w:rsidRPr="00E701B9">
        <w:rPr>
          <w:rFonts w:cs="TimesNewRomanPSMT"/>
          <w:szCs w:val="24"/>
        </w:rPr>
        <w:t xml:space="preserve"> allow for placement and </w:t>
      </w:r>
      <w:proofErr w:type="gramStart"/>
      <w:r w:rsidRPr="00E701B9">
        <w:rPr>
          <w:rFonts w:cs="TimesNewRomanPSMT"/>
          <w:szCs w:val="24"/>
        </w:rPr>
        <w:t>servicing</w:t>
      </w:r>
      <w:proofErr w:type="gramEnd"/>
      <w:r w:rsidRPr="00E701B9">
        <w:rPr>
          <w:rFonts w:cs="TimesNewRomanPSMT"/>
          <w:szCs w:val="24"/>
        </w:rPr>
        <w:t xml:space="preserve"> without requiring tank or reservoir to be drained. The </w:t>
      </w:r>
      <w:r>
        <w:rPr>
          <w:rFonts w:cs="TimesNewRomanPSMT"/>
          <w:szCs w:val="24"/>
        </w:rPr>
        <w:t>mixer</w:t>
      </w:r>
      <w:r w:rsidRPr="00E701B9">
        <w:rPr>
          <w:rFonts w:cs="TimesNewRomanPSMT"/>
          <w:szCs w:val="24"/>
        </w:rPr>
        <w:t xml:space="preserve"> shall not require the use of a diver or diving team to enter the tank or reservoir to complete placement or service of the specified equipment.</w:t>
      </w:r>
      <w:r>
        <w:rPr>
          <w:rFonts w:cs="TimesNewRomanPSMT"/>
          <w:szCs w:val="24"/>
        </w:rPr>
        <w:t xml:space="preserve">  </w:t>
      </w:r>
    </w:p>
    <w:p w14:paraId="74CC99B1" w14:textId="77777777" w:rsidR="004F28AD" w:rsidRDefault="004F28AD" w:rsidP="004F28AD">
      <w:pPr>
        <w:pStyle w:val="BodyTextIndent2"/>
        <w:ind w:hanging="1800"/>
        <w:jc w:val="left"/>
        <w:rPr>
          <w:rFonts w:cs="TimesNewRomanPSMT"/>
          <w:szCs w:val="24"/>
        </w:rPr>
      </w:pPr>
    </w:p>
    <w:p w14:paraId="68310FE3" w14:textId="394E17E2" w:rsidR="004F28AD" w:rsidRPr="001B7AD6" w:rsidRDefault="004F28AD" w:rsidP="004F28AD">
      <w:pPr>
        <w:pStyle w:val="BodyTextIndent2"/>
        <w:ind w:hanging="1800"/>
        <w:jc w:val="left"/>
        <w:rPr>
          <w:rFonts w:cs="TimesNewRomanPSMT"/>
          <w:szCs w:val="24"/>
        </w:rPr>
      </w:pPr>
      <w:r>
        <w:rPr>
          <w:rFonts w:cs="TimesNewRomanPSMT"/>
          <w:szCs w:val="24"/>
        </w:rPr>
        <w:tab/>
      </w:r>
      <w:r w:rsidR="00852A79">
        <w:rPr>
          <w:rFonts w:cs="TimesNewRomanPSMT"/>
          <w:szCs w:val="24"/>
        </w:rPr>
        <w:t>M</w:t>
      </w:r>
      <w:r w:rsidRPr="001B7AD6">
        <w:rPr>
          <w:rFonts w:cs="TimesNewRomanPSMT"/>
          <w:szCs w:val="24"/>
        </w:rPr>
        <w:t>.</w:t>
      </w:r>
      <w:r w:rsidRPr="001B7AD6">
        <w:rPr>
          <w:rFonts w:cs="TimesNewRomanPSMT"/>
          <w:szCs w:val="24"/>
        </w:rPr>
        <w:tab/>
        <w:t xml:space="preserve">Functional for All Water Levels. The mixer </w:t>
      </w:r>
      <w:proofErr w:type="gramStart"/>
      <w:r w:rsidRPr="001B7AD6">
        <w:rPr>
          <w:rFonts w:cs="TimesNewRomanPSMT"/>
          <w:szCs w:val="24"/>
        </w:rPr>
        <w:t>shall</w:t>
      </w:r>
      <w:proofErr w:type="gramEnd"/>
      <w:r w:rsidRPr="001B7AD6">
        <w:rPr>
          <w:rFonts w:cs="TimesNewRomanPSMT"/>
          <w:szCs w:val="24"/>
        </w:rPr>
        <w:t xml:space="preserve"> function properly and not be negatively impacted by fluctuating water levels down to 24 inches of water depth. Devices requiring more than 24 inches of water depth to properly function without damage not allowed.</w:t>
      </w:r>
    </w:p>
    <w:p w14:paraId="3D3B6995" w14:textId="352DFA71" w:rsidR="004F28AD" w:rsidRPr="001B7AD6" w:rsidRDefault="004F28AD" w:rsidP="004F28AD">
      <w:pPr>
        <w:pStyle w:val="BodyTextIndent"/>
        <w:tabs>
          <w:tab w:val="clear" w:pos="1800"/>
          <w:tab w:val="left" w:pos="360"/>
        </w:tabs>
        <w:ind w:left="1260" w:hanging="1260"/>
        <w:jc w:val="left"/>
        <w:rPr>
          <w:rFonts w:cs="Arial"/>
          <w:strike/>
        </w:rPr>
      </w:pPr>
    </w:p>
    <w:p w14:paraId="72730254" w14:textId="398A2E9E" w:rsidR="009271A1" w:rsidRPr="00F804C8" w:rsidRDefault="004F28AD" w:rsidP="009271A1">
      <w:pPr>
        <w:pStyle w:val="BodyTextIndent"/>
        <w:tabs>
          <w:tab w:val="clear" w:pos="1800"/>
          <w:tab w:val="left" w:pos="360"/>
        </w:tabs>
        <w:ind w:left="1260" w:hanging="1260"/>
        <w:jc w:val="left"/>
        <w:rPr>
          <w:rFonts w:cs="Arial"/>
        </w:rPr>
      </w:pPr>
      <w:r w:rsidRPr="001B7AD6">
        <w:rPr>
          <w:rFonts w:cs="Arial"/>
        </w:rPr>
        <w:lastRenderedPageBreak/>
        <w:tab/>
      </w:r>
      <w:r w:rsidRPr="001B7AD6">
        <w:rPr>
          <w:rFonts w:cs="Arial"/>
        </w:rPr>
        <w:tab/>
      </w:r>
      <w:r w:rsidR="00852A79">
        <w:rPr>
          <w:rFonts w:cs="Arial"/>
        </w:rPr>
        <w:t>N</w:t>
      </w:r>
      <w:r w:rsidRPr="001800B7">
        <w:rPr>
          <w:rFonts w:cs="Arial"/>
        </w:rPr>
        <w:t>.</w:t>
      </w:r>
      <w:r w:rsidRPr="00FA6595">
        <w:rPr>
          <w:rFonts w:cs="Arial"/>
          <w:color w:val="0000FF"/>
          <w:szCs w:val="22"/>
        </w:rPr>
        <w:tab/>
      </w:r>
      <w:r w:rsidR="009271A1" w:rsidRPr="00F804C8">
        <w:rPr>
          <w:rFonts w:cs="Arial"/>
        </w:rPr>
        <w:t>Electrical Control Box.  The mixer equipment shall be supplied with a Control Box capable of disconnecting 120 VAC outgoing power to the mixer equipment and meeting the following criteria:</w:t>
      </w:r>
    </w:p>
    <w:p w14:paraId="412D49AD" w14:textId="59132918" w:rsidR="009271A1" w:rsidRPr="00F804C8" w:rsidRDefault="009271A1" w:rsidP="009271A1">
      <w:pPr>
        <w:pStyle w:val="BodyTextIndent"/>
        <w:tabs>
          <w:tab w:val="left" w:pos="360"/>
        </w:tabs>
        <w:ind w:left="720" w:hanging="1350"/>
        <w:jc w:val="left"/>
        <w:rPr>
          <w:rFonts w:cs="Arial"/>
        </w:rPr>
      </w:pPr>
      <w:r w:rsidRPr="00F804C8">
        <w:rPr>
          <w:rFonts w:cs="Arial"/>
        </w:rPr>
        <w:tab/>
      </w:r>
    </w:p>
    <w:p w14:paraId="017040C0" w14:textId="260EE089" w:rsidR="009271A1" w:rsidRPr="00F804C8" w:rsidRDefault="009271A1" w:rsidP="009271A1">
      <w:pPr>
        <w:pStyle w:val="BodyTextIndent"/>
        <w:tabs>
          <w:tab w:val="clear" w:pos="1260"/>
          <w:tab w:val="left" w:pos="360"/>
        </w:tabs>
        <w:ind w:left="1260" w:hanging="1350"/>
        <w:jc w:val="left"/>
        <w:rPr>
          <w:rFonts w:cs="Arial"/>
        </w:rPr>
      </w:pPr>
      <w:r w:rsidRPr="00F804C8">
        <w:rPr>
          <w:rFonts w:cs="Arial"/>
        </w:rPr>
        <w:tab/>
      </w:r>
      <w:r w:rsidRPr="00F804C8">
        <w:rPr>
          <w:rFonts w:cs="Arial"/>
        </w:rPr>
        <w:tab/>
      </w:r>
      <w:r w:rsidRPr="00F804C8">
        <w:rPr>
          <w:rFonts w:cs="Arial"/>
        </w:rPr>
        <w:tab/>
        <w:t>1</w:t>
      </w:r>
      <w:proofErr w:type="gramStart"/>
      <w:r w:rsidRPr="00F804C8">
        <w:rPr>
          <w:rFonts w:cs="Arial"/>
        </w:rPr>
        <w:t>.  NEMA</w:t>
      </w:r>
      <w:proofErr w:type="gramEnd"/>
      <w:r w:rsidRPr="00F804C8">
        <w:rPr>
          <w:rFonts w:cs="Arial"/>
        </w:rPr>
        <w:t xml:space="preserve"> 4X enclosure shall be provided with protection against condensation and moisture in a marine environment.</w:t>
      </w:r>
    </w:p>
    <w:p w14:paraId="4A70C37E" w14:textId="658208D2" w:rsidR="009271A1" w:rsidRPr="00F804C8" w:rsidRDefault="009271A1" w:rsidP="009271A1">
      <w:pPr>
        <w:pStyle w:val="BodyTextIndent"/>
        <w:tabs>
          <w:tab w:val="left" w:pos="360"/>
        </w:tabs>
        <w:ind w:left="1260" w:hanging="1350"/>
        <w:jc w:val="left"/>
        <w:rPr>
          <w:rFonts w:cs="Arial"/>
        </w:rPr>
      </w:pPr>
      <w:r w:rsidRPr="00F804C8">
        <w:rPr>
          <w:rFonts w:cs="Arial"/>
        </w:rPr>
        <w:tab/>
      </w:r>
      <w:r w:rsidRPr="00F804C8">
        <w:rPr>
          <w:rFonts w:cs="Arial"/>
        </w:rPr>
        <w:tab/>
      </w:r>
      <w:r w:rsidRPr="00F804C8">
        <w:rPr>
          <w:rFonts w:cs="Arial"/>
        </w:rPr>
        <w:tab/>
        <w:t>2</w:t>
      </w:r>
      <w:proofErr w:type="gramStart"/>
      <w:r w:rsidRPr="00F804C8">
        <w:rPr>
          <w:rFonts w:cs="Arial"/>
        </w:rPr>
        <w:t>.  Control</w:t>
      </w:r>
      <w:proofErr w:type="gramEnd"/>
      <w:r w:rsidRPr="00F804C8">
        <w:rPr>
          <w:rFonts w:cs="Arial"/>
        </w:rPr>
        <w:t xml:space="preserve"> Box shall be UL 508 Listed for sound electrical design and safety.</w:t>
      </w:r>
    </w:p>
    <w:p w14:paraId="63088606" w14:textId="5B419283" w:rsidR="009271A1" w:rsidRPr="00F804C8" w:rsidRDefault="009271A1" w:rsidP="009271A1">
      <w:pPr>
        <w:pStyle w:val="BodyTextIndent"/>
        <w:tabs>
          <w:tab w:val="left" w:pos="360"/>
        </w:tabs>
        <w:ind w:left="1260" w:hanging="1350"/>
        <w:jc w:val="left"/>
        <w:rPr>
          <w:rFonts w:cs="Arial"/>
        </w:rPr>
      </w:pPr>
      <w:r w:rsidRPr="00F804C8">
        <w:rPr>
          <w:rFonts w:cs="Arial"/>
        </w:rPr>
        <w:tab/>
      </w:r>
      <w:r w:rsidRPr="00F804C8">
        <w:rPr>
          <w:rFonts w:cs="Arial"/>
        </w:rPr>
        <w:tab/>
      </w:r>
      <w:r w:rsidRPr="00F804C8">
        <w:rPr>
          <w:rFonts w:cs="Arial"/>
        </w:rPr>
        <w:tab/>
        <w:t xml:space="preserve">3.  Control Box shall include exterior mounted HOA switch, definite purpose contactor for mixer control, exterior </w:t>
      </w:r>
      <w:r w:rsidR="0039404D" w:rsidRPr="00F804C8">
        <w:rPr>
          <w:rFonts w:cs="Arial"/>
        </w:rPr>
        <w:t>digital</w:t>
      </w:r>
      <w:r w:rsidR="00F804C8" w:rsidRPr="00F804C8">
        <w:rPr>
          <w:rFonts w:cs="Arial"/>
        </w:rPr>
        <w:t xml:space="preserve"> display</w:t>
      </w:r>
      <w:r w:rsidRPr="00F804C8">
        <w:rPr>
          <w:rFonts w:cs="Arial"/>
        </w:rPr>
        <w:t>, grounding lug, 120 VAC standard three-prong male molded plug, and locking latch for security.</w:t>
      </w:r>
    </w:p>
    <w:p w14:paraId="590A83E6" w14:textId="4406E341" w:rsidR="009271A1" w:rsidRPr="00F804C8" w:rsidRDefault="009271A1" w:rsidP="009271A1">
      <w:pPr>
        <w:pStyle w:val="BodyTextIndent"/>
        <w:tabs>
          <w:tab w:val="left" w:pos="360"/>
        </w:tabs>
        <w:ind w:left="1260" w:hanging="1350"/>
        <w:jc w:val="left"/>
        <w:rPr>
          <w:rFonts w:cs="Arial"/>
        </w:rPr>
      </w:pPr>
      <w:r w:rsidRPr="00F804C8">
        <w:rPr>
          <w:rFonts w:cs="Arial"/>
        </w:rPr>
        <w:tab/>
      </w:r>
      <w:r w:rsidRPr="00F804C8">
        <w:rPr>
          <w:rFonts w:cs="Arial"/>
        </w:rPr>
        <w:tab/>
      </w:r>
      <w:r w:rsidRPr="00F804C8">
        <w:rPr>
          <w:rFonts w:cs="Arial"/>
        </w:rPr>
        <w:tab/>
        <w:t>4</w:t>
      </w:r>
      <w:proofErr w:type="gramStart"/>
      <w:r w:rsidRPr="00F804C8">
        <w:rPr>
          <w:rFonts w:cs="Arial"/>
        </w:rPr>
        <w:t>.  Control</w:t>
      </w:r>
      <w:proofErr w:type="gramEnd"/>
      <w:r w:rsidRPr="00F804C8">
        <w:rPr>
          <w:rFonts w:cs="Arial"/>
        </w:rPr>
        <w:t xml:space="preserve"> Box shall include dry contact output (Normally Open and Normally Closed) for run and fault indication, 4-20 mA analog output scaled signal for motor current, and HOA switch position auxiliary dry contacts.  Control Box shall include a 24 VDC relay to allow for remote on and off control of the mixer. Integration of inputs/outputs to site PLC/RTU shall be provided by others and not by the mixer equipment manufacture.</w:t>
      </w:r>
    </w:p>
    <w:p w14:paraId="0372E1BB" w14:textId="050A9263" w:rsidR="009271A1" w:rsidRDefault="009271A1" w:rsidP="009271A1">
      <w:pPr>
        <w:pStyle w:val="BodyTextIndent"/>
        <w:tabs>
          <w:tab w:val="clear" w:pos="1260"/>
          <w:tab w:val="clear" w:pos="1800"/>
          <w:tab w:val="left" w:pos="360"/>
        </w:tabs>
        <w:ind w:left="1260" w:hanging="1350"/>
        <w:jc w:val="left"/>
        <w:rPr>
          <w:rFonts w:cs="Arial"/>
        </w:rPr>
      </w:pPr>
      <w:r w:rsidRPr="00F804C8">
        <w:rPr>
          <w:rFonts w:cs="Arial"/>
        </w:rPr>
        <w:tab/>
      </w:r>
      <w:r w:rsidRPr="00F804C8">
        <w:rPr>
          <w:rFonts w:cs="Arial"/>
        </w:rPr>
        <w:tab/>
      </w:r>
      <w:r w:rsidRPr="00F804C8">
        <w:rPr>
          <w:rFonts w:cs="Arial"/>
        </w:rPr>
        <w:tab/>
        <w:t>5</w:t>
      </w:r>
      <w:proofErr w:type="gramStart"/>
      <w:r w:rsidRPr="00F804C8">
        <w:rPr>
          <w:rFonts w:cs="Arial"/>
        </w:rPr>
        <w:t>.  Control</w:t>
      </w:r>
      <w:proofErr w:type="gramEnd"/>
      <w:r w:rsidRPr="00F804C8">
        <w:rPr>
          <w:rFonts w:cs="Arial"/>
        </w:rPr>
        <w:t xml:space="preserve"> Box requires a 120 VAC power source, Minimum 20 Amp rated service located near the final placement of the Control Box. SCADA and control functions of the Control Box include 24 VDC power for automatic operation, run and fault indication, and 4-20 mA current output. The 120 VAC power source shall be supplied by others and not the mixer equipment manufacturer.</w:t>
      </w:r>
    </w:p>
    <w:p w14:paraId="2C8BA33F" w14:textId="2BB0F391" w:rsidR="00354BEA" w:rsidRPr="00F804C8" w:rsidRDefault="00EC040C" w:rsidP="009271A1">
      <w:pPr>
        <w:pStyle w:val="BodyTextIndent"/>
        <w:tabs>
          <w:tab w:val="clear" w:pos="1260"/>
          <w:tab w:val="clear" w:pos="1800"/>
          <w:tab w:val="left" w:pos="360"/>
        </w:tabs>
        <w:ind w:left="1260" w:hanging="1350"/>
        <w:jc w:val="left"/>
        <w:rPr>
          <w:rFonts w:cs="Arial"/>
        </w:rPr>
      </w:pPr>
      <w:r>
        <w:rPr>
          <w:rFonts w:cs="Arial"/>
        </w:rPr>
        <w:tab/>
      </w:r>
      <w:r>
        <w:rPr>
          <w:rFonts w:cs="Arial"/>
        </w:rPr>
        <w:tab/>
      </w:r>
      <w:r>
        <w:rPr>
          <w:rFonts w:cs="Arial"/>
        </w:rPr>
        <w:tab/>
      </w:r>
      <w:r w:rsidR="00E42766">
        <w:rPr>
          <w:rFonts w:cs="Arial"/>
        </w:rPr>
        <w:t xml:space="preserve"> </w:t>
      </w:r>
    </w:p>
    <w:p w14:paraId="37BA43D2" w14:textId="694A67DF" w:rsidR="004F28AD" w:rsidRPr="002D3B38" w:rsidRDefault="004F28AD" w:rsidP="004F28AD">
      <w:pPr>
        <w:pStyle w:val="BodyTextIndent"/>
        <w:tabs>
          <w:tab w:val="clear" w:pos="1800"/>
          <w:tab w:val="left" w:pos="360"/>
        </w:tabs>
        <w:ind w:left="1260" w:hanging="1260"/>
        <w:jc w:val="left"/>
        <w:rPr>
          <w:rFonts w:cs="Arial"/>
          <w:color w:val="0000FF"/>
        </w:rPr>
      </w:pPr>
    </w:p>
    <w:p w14:paraId="7FC8A4EE" w14:textId="27FE8AA0" w:rsidR="004F28AD" w:rsidRPr="002D3B38" w:rsidRDefault="004F28AD" w:rsidP="004F28AD">
      <w:pPr>
        <w:pStyle w:val="BodyTextIndent2"/>
        <w:tabs>
          <w:tab w:val="left" w:pos="1800"/>
        </w:tabs>
        <w:ind w:left="1800" w:hanging="1800"/>
        <w:jc w:val="left"/>
        <w:rPr>
          <w:rFonts w:cs="Arial"/>
        </w:rPr>
      </w:pPr>
      <w:r w:rsidRPr="002D3B38">
        <w:rPr>
          <w:rFonts w:cs="Arial"/>
        </w:rPr>
        <w:tab/>
      </w:r>
      <w:r w:rsidRPr="002D3B38">
        <w:rPr>
          <w:rFonts w:cs="Arial"/>
        </w:rPr>
        <w:tab/>
      </w:r>
    </w:p>
    <w:p w14:paraId="4F6C2FE7" w14:textId="67E192EF" w:rsidR="004F28AD" w:rsidRPr="002D3B38" w:rsidRDefault="004F28AD" w:rsidP="004F28AD">
      <w:pPr>
        <w:pStyle w:val="BodyTextIndent2"/>
        <w:ind w:hanging="1800"/>
        <w:jc w:val="left"/>
        <w:rPr>
          <w:rFonts w:cs="Arial"/>
          <w:szCs w:val="22"/>
        </w:rPr>
      </w:pPr>
      <w:r w:rsidRPr="002D3B38">
        <w:rPr>
          <w:rFonts w:cs="Arial"/>
        </w:rPr>
        <w:tab/>
      </w:r>
      <w:r w:rsidR="00852A79">
        <w:rPr>
          <w:rFonts w:cs="Arial"/>
        </w:rPr>
        <w:t>O</w:t>
      </w:r>
      <w:r w:rsidRPr="002D3B38">
        <w:rPr>
          <w:rFonts w:cs="Arial"/>
        </w:rPr>
        <w:t>.</w:t>
      </w:r>
      <w:r w:rsidRPr="002D3B38">
        <w:rPr>
          <w:rFonts w:cs="Arial"/>
        </w:rPr>
        <w:tab/>
        <w:t>Chlorine Boost Connection</w:t>
      </w:r>
      <w:proofErr w:type="gramStart"/>
      <w:r w:rsidRPr="002D3B38">
        <w:rPr>
          <w:rFonts w:cs="Arial"/>
        </w:rPr>
        <w:t>:  The</w:t>
      </w:r>
      <w:proofErr w:type="gramEnd"/>
      <w:r w:rsidRPr="002D3B38">
        <w:rPr>
          <w:rFonts w:cs="Arial"/>
        </w:rPr>
        <w:t xml:space="preserve"> mixer shall be supplied with a connection point for injection of sodium hypochlorite. The connection point shall be compatible with a ½” (1.3 cm) diameter hose and be rated for contact with 12.5% Sodium Hypochlorite solution.</w:t>
      </w:r>
      <w:r w:rsidRPr="002D3B38">
        <w:rPr>
          <w:rFonts w:cs="Arial"/>
        </w:rPr>
        <w:tab/>
      </w:r>
      <w:r w:rsidRPr="002D3B38">
        <w:rPr>
          <w:rFonts w:cs="Arial"/>
        </w:rPr>
        <w:tab/>
      </w:r>
    </w:p>
    <w:p w14:paraId="04768B10" w14:textId="17B11950" w:rsidR="004F28AD" w:rsidRDefault="004F28AD" w:rsidP="004F28AD">
      <w:pPr>
        <w:pStyle w:val="BodyTextIndent2"/>
        <w:ind w:left="1440" w:hanging="1800"/>
        <w:jc w:val="left"/>
        <w:rPr>
          <w:rFonts w:cs="Arial"/>
          <w:szCs w:val="22"/>
        </w:rPr>
      </w:pPr>
      <w:r w:rsidRPr="002D3B38">
        <w:rPr>
          <w:rFonts w:cs="Arial"/>
          <w:szCs w:val="22"/>
        </w:rPr>
        <w:tab/>
      </w:r>
      <w:r w:rsidRPr="002D3B38">
        <w:rPr>
          <w:rFonts w:cs="Arial"/>
          <w:szCs w:val="22"/>
        </w:rPr>
        <w:tab/>
      </w:r>
    </w:p>
    <w:p w14:paraId="0BFCC234" w14:textId="3C90E872" w:rsidR="004F28AD" w:rsidRPr="001B7AD6" w:rsidRDefault="004F28AD" w:rsidP="00CB2A04">
      <w:pPr>
        <w:pStyle w:val="BodyTextIndent2"/>
        <w:ind w:left="1440" w:hanging="1800"/>
        <w:jc w:val="left"/>
        <w:rPr>
          <w:rFonts w:cs="Arial"/>
          <w:szCs w:val="22"/>
        </w:rPr>
      </w:pPr>
      <w:r w:rsidRPr="002D3B38">
        <w:rPr>
          <w:rFonts w:cs="Arial"/>
          <w:szCs w:val="22"/>
        </w:rPr>
        <w:tab/>
      </w:r>
      <w:r w:rsidR="00852A79">
        <w:rPr>
          <w:rFonts w:cs="Arial"/>
          <w:szCs w:val="22"/>
        </w:rPr>
        <w:t>P</w:t>
      </w:r>
      <w:r w:rsidRPr="001B7AD6">
        <w:rPr>
          <w:rFonts w:cs="Arial"/>
          <w:szCs w:val="22"/>
        </w:rPr>
        <w:t>.</w:t>
      </w:r>
      <w:r w:rsidRPr="001B7AD6">
        <w:rPr>
          <w:rFonts w:cs="Arial"/>
          <w:szCs w:val="22"/>
        </w:rPr>
        <w:tab/>
        <w:t xml:space="preserve">The </w:t>
      </w:r>
      <w:r w:rsidRPr="001B7AD6">
        <w:rPr>
          <w:rFonts w:cs="Arial"/>
        </w:rPr>
        <w:t>complete mixer</w:t>
      </w:r>
      <w:r w:rsidRPr="001B7AD6">
        <w:rPr>
          <w:rFonts w:cs="Arial"/>
          <w:szCs w:val="22"/>
        </w:rPr>
        <w:t xml:space="preserve"> shall be NSF / ANSI Standard 61 and NSF / ANSI Standard 372 listed for safe contact with potable water.  The mixer shall be NSF / ANSI Standard 61 listed to be safely in contact with a potable water volume as low as 5,000 gallons.</w:t>
      </w:r>
    </w:p>
    <w:p w14:paraId="7AB3028E" w14:textId="1D3AC54F" w:rsidR="004F28AD" w:rsidRPr="001B7AD6" w:rsidRDefault="004F28AD" w:rsidP="004F28AD">
      <w:pPr>
        <w:pStyle w:val="BodyTextIndent2"/>
        <w:ind w:hanging="1800"/>
        <w:jc w:val="left"/>
        <w:rPr>
          <w:rFonts w:cs="Arial"/>
          <w:szCs w:val="22"/>
        </w:rPr>
      </w:pPr>
    </w:p>
    <w:p w14:paraId="4075EE3B" w14:textId="08927DE0" w:rsidR="004F28AD" w:rsidRDefault="004F28AD" w:rsidP="004F28AD">
      <w:pPr>
        <w:pStyle w:val="BodyTextIndent2"/>
        <w:ind w:hanging="1800"/>
        <w:jc w:val="left"/>
        <w:rPr>
          <w:rFonts w:cs="Arial"/>
          <w:szCs w:val="22"/>
        </w:rPr>
      </w:pPr>
      <w:r w:rsidRPr="001B7AD6">
        <w:rPr>
          <w:rFonts w:cs="Arial"/>
          <w:szCs w:val="22"/>
        </w:rPr>
        <w:tab/>
      </w:r>
      <w:r w:rsidR="00852A79">
        <w:rPr>
          <w:rFonts w:cs="Arial"/>
          <w:szCs w:val="22"/>
        </w:rPr>
        <w:t>Q</w:t>
      </w:r>
      <w:r w:rsidRPr="001B7AD6">
        <w:rPr>
          <w:rFonts w:cs="Arial"/>
          <w:szCs w:val="22"/>
        </w:rPr>
        <w:t>.</w:t>
      </w:r>
      <w:r w:rsidRPr="001B7AD6">
        <w:rPr>
          <w:rFonts w:cs="Arial"/>
          <w:szCs w:val="22"/>
        </w:rPr>
        <w:tab/>
        <w:t xml:space="preserve">Maintenance Requirements.  The </w:t>
      </w:r>
      <w:r w:rsidRPr="001B7AD6">
        <w:rPr>
          <w:rFonts w:cs="Arial"/>
        </w:rPr>
        <w:t>mixer</w:t>
      </w:r>
      <w:r w:rsidRPr="001B7AD6">
        <w:rPr>
          <w:rFonts w:cs="Arial"/>
          <w:szCs w:val="22"/>
        </w:rPr>
        <w:t xml:space="preserve"> shall operate normally with the following maintenance features.</w:t>
      </w:r>
    </w:p>
    <w:p w14:paraId="4F54871B" w14:textId="77777777" w:rsidR="004633A0" w:rsidRDefault="004633A0" w:rsidP="004633A0">
      <w:pPr>
        <w:pStyle w:val="BodyTextIndent2"/>
        <w:jc w:val="left"/>
        <w:rPr>
          <w:rFonts w:cs="Arial"/>
          <w:szCs w:val="22"/>
        </w:rPr>
      </w:pPr>
    </w:p>
    <w:p w14:paraId="3B1E2368" w14:textId="67577F83" w:rsidR="004F28AD" w:rsidRPr="00321397" w:rsidRDefault="004633A0" w:rsidP="004633A0">
      <w:pPr>
        <w:pStyle w:val="BodyTextIndent2"/>
        <w:numPr>
          <w:ilvl w:val="0"/>
          <w:numId w:val="5"/>
        </w:numPr>
        <w:jc w:val="left"/>
        <w:rPr>
          <w:rFonts w:cs="Arial"/>
          <w:szCs w:val="22"/>
        </w:rPr>
      </w:pPr>
      <w:r>
        <w:rPr>
          <w:rFonts w:cs="Arial"/>
          <w:szCs w:val="22"/>
        </w:rPr>
        <w:t xml:space="preserve">No </w:t>
      </w:r>
      <w:r w:rsidR="004F28AD" w:rsidRPr="00321397">
        <w:rPr>
          <w:rFonts w:cs="Arial"/>
          <w:szCs w:val="22"/>
        </w:rPr>
        <w:t>scheduled lubrication is required of any system components including</w:t>
      </w:r>
      <w:r w:rsidR="00321397" w:rsidRPr="00321397">
        <w:rPr>
          <w:rFonts w:cs="Arial"/>
          <w:szCs w:val="22"/>
        </w:rPr>
        <w:t xml:space="preserve"> </w:t>
      </w:r>
      <w:r w:rsidR="004F28AD" w:rsidRPr="00321397">
        <w:rPr>
          <w:rFonts w:cs="Arial"/>
          <w:szCs w:val="22"/>
        </w:rPr>
        <w:t>motor.</w:t>
      </w:r>
    </w:p>
    <w:p w14:paraId="0E4117CA" w14:textId="29B5D8C0" w:rsidR="004F28AD" w:rsidRPr="007214C1" w:rsidRDefault="004F28AD" w:rsidP="00321397">
      <w:pPr>
        <w:pStyle w:val="BodyTextIndent2"/>
        <w:numPr>
          <w:ilvl w:val="0"/>
          <w:numId w:val="5"/>
        </w:numPr>
        <w:jc w:val="left"/>
        <w:rPr>
          <w:rFonts w:cs="Arial"/>
        </w:rPr>
      </w:pPr>
      <w:r w:rsidRPr="007214C1">
        <w:rPr>
          <w:rFonts w:cs="Arial"/>
          <w:szCs w:val="22"/>
        </w:rPr>
        <w:t xml:space="preserve">No spare parts shall be required to be kept </w:t>
      </w:r>
      <w:proofErr w:type="gramStart"/>
      <w:r w:rsidRPr="007214C1">
        <w:rPr>
          <w:rFonts w:cs="Arial"/>
          <w:szCs w:val="22"/>
        </w:rPr>
        <w:t>on</w:t>
      </w:r>
      <w:proofErr w:type="gramEnd"/>
      <w:r w:rsidRPr="007214C1">
        <w:rPr>
          <w:rFonts w:cs="Arial"/>
          <w:szCs w:val="22"/>
        </w:rPr>
        <w:t xml:space="preserve"> hand.</w:t>
      </w:r>
      <w:r w:rsidRPr="007214C1">
        <w:rPr>
          <w:rFonts w:cs="Arial"/>
        </w:rPr>
        <w:t xml:space="preserve"> </w:t>
      </w:r>
    </w:p>
    <w:p w14:paraId="723A4D0A" w14:textId="77777777" w:rsidR="004F28AD" w:rsidRPr="001B7AD6" w:rsidRDefault="004F28AD" w:rsidP="004F28AD">
      <w:pPr>
        <w:pStyle w:val="BodyTextIndent2"/>
        <w:tabs>
          <w:tab w:val="left" w:pos="1800"/>
        </w:tabs>
        <w:ind w:hanging="1800"/>
        <w:jc w:val="left"/>
        <w:rPr>
          <w:sz w:val="20"/>
        </w:rPr>
      </w:pPr>
      <w:r w:rsidRPr="001B7AD6">
        <w:rPr>
          <w:sz w:val="20"/>
        </w:rPr>
        <w:tab/>
      </w:r>
    </w:p>
    <w:p w14:paraId="41AA5C5D" w14:textId="7B842B55" w:rsidR="004F28AD" w:rsidRDefault="004F28AD" w:rsidP="004F28AD">
      <w:pPr>
        <w:pStyle w:val="BodyTextIndent2"/>
        <w:tabs>
          <w:tab w:val="left" w:pos="1800"/>
        </w:tabs>
        <w:ind w:hanging="1800"/>
        <w:jc w:val="left"/>
        <w:rPr>
          <w:szCs w:val="24"/>
        </w:rPr>
      </w:pPr>
      <w:r w:rsidRPr="001B7AD6">
        <w:rPr>
          <w:sz w:val="20"/>
        </w:rPr>
        <w:tab/>
      </w:r>
      <w:r w:rsidR="00852A79">
        <w:rPr>
          <w:sz w:val="20"/>
        </w:rPr>
        <w:t>R</w:t>
      </w:r>
      <w:r w:rsidRPr="001B7AD6">
        <w:rPr>
          <w:szCs w:val="24"/>
        </w:rPr>
        <w:t>.</w:t>
      </w:r>
      <w:r w:rsidRPr="001B7AD6">
        <w:rPr>
          <w:szCs w:val="24"/>
        </w:rPr>
        <w:tab/>
        <w:t>Equipment Support.  The mixer manufacturer shall offer full factory support with the following staff and support services.</w:t>
      </w:r>
    </w:p>
    <w:p w14:paraId="3FA62CA2" w14:textId="77777777" w:rsidR="004F28AD" w:rsidRPr="001B7AD6" w:rsidRDefault="004F28AD" w:rsidP="004F28AD">
      <w:pPr>
        <w:pStyle w:val="BodyTextIndent2"/>
        <w:tabs>
          <w:tab w:val="left" w:pos="1800"/>
        </w:tabs>
        <w:ind w:hanging="1800"/>
        <w:jc w:val="left"/>
        <w:rPr>
          <w:szCs w:val="24"/>
        </w:rPr>
      </w:pPr>
    </w:p>
    <w:p w14:paraId="650B1C50" w14:textId="77777777" w:rsidR="004F28AD" w:rsidRPr="001B7AD6" w:rsidRDefault="004F28AD" w:rsidP="004F28AD">
      <w:pPr>
        <w:pStyle w:val="BodyTextIndent2"/>
        <w:tabs>
          <w:tab w:val="left" w:pos="1800"/>
        </w:tabs>
        <w:ind w:left="1800" w:hanging="2340"/>
        <w:jc w:val="left"/>
        <w:rPr>
          <w:szCs w:val="24"/>
        </w:rPr>
      </w:pPr>
      <w:r w:rsidRPr="001B7AD6">
        <w:rPr>
          <w:szCs w:val="24"/>
        </w:rPr>
        <w:lastRenderedPageBreak/>
        <w:tab/>
      </w:r>
      <w:r w:rsidRPr="001B7AD6">
        <w:rPr>
          <w:szCs w:val="24"/>
        </w:rPr>
        <w:tab/>
        <w:t>1</w:t>
      </w:r>
      <w:proofErr w:type="gramStart"/>
      <w:r w:rsidRPr="001B7AD6">
        <w:rPr>
          <w:szCs w:val="24"/>
        </w:rPr>
        <w:t xml:space="preserve">. </w:t>
      </w:r>
      <w:r w:rsidRPr="001B7AD6">
        <w:rPr>
          <w:szCs w:val="24"/>
        </w:rPr>
        <w:tab/>
        <w:t>Customer</w:t>
      </w:r>
      <w:proofErr w:type="gramEnd"/>
      <w:r w:rsidRPr="001B7AD6">
        <w:rPr>
          <w:szCs w:val="24"/>
        </w:rPr>
        <w:t xml:space="preserve"> Service, Application Engineering, and Equipment Engineering staff available by email or </w:t>
      </w:r>
      <w:proofErr w:type="gramStart"/>
      <w:r w:rsidRPr="001B7AD6">
        <w:rPr>
          <w:szCs w:val="24"/>
        </w:rPr>
        <w:t>toll free</w:t>
      </w:r>
      <w:proofErr w:type="gramEnd"/>
      <w:r w:rsidRPr="001B7AD6">
        <w:rPr>
          <w:szCs w:val="24"/>
        </w:rPr>
        <w:t xml:space="preserve"> phone.  </w:t>
      </w:r>
    </w:p>
    <w:p w14:paraId="764A249E" w14:textId="77777777" w:rsidR="004F28AD" w:rsidRPr="001B7AD6" w:rsidRDefault="004F28AD" w:rsidP="004F28AD">
      <w:pPr>
        <w:pStyle w:val="BodyTextIndent2"/>
        <w:tabs>
          <w:tab w:val="left" w:pos="1800"/>
        </w:tabs>
        <w:ind w:hanging="1800"/>
        <w:jc w:val="left"/>
        <w:rPr>
          <w:szCs w:val="24"/>
        </w:rPr>
      </w:pPr>
    </w:p>
    <w:p w14:paraId="4BE8A62E" w14:textId="6B9C52BD" w:rsidR="004F28AD" w:rsidRDefault="004F28AD" w:rsidP="004F28AD">
      <w:pPr>
        <w:pStyle w:val="BodyTextIndent2"/>
        <w:tabs>
          <w:tab w:val="left" w:pos="1800"/>
        </w:tabs>
        <w:ind w:left="1800" w:hanging="2340"/>
        <w:jc w:val="left"/>
        <w:rPr>
          <w:rFonts w:cs="Arial"/>
        </w:rPr>
      </w:pPr>
      <w:r w:rsidRPr="00356C4C">
        <w:rPr>
          <w:szCs w:val="24"/>
        </w:rPr>
        <w:tab/>
      </w:r>
      <w:r w:rsidRPr="00356C4C">
        <w:rPr>
          <w:szCs w:val="24"/>
        </w:rPr>
        <w:tab/>
        <w:t>2.</w:t>
      </w:r>
      <w:r w:rsidRPr="00356C4C">
        <w:rPr>
          <w:szCs w:val="24"/>
        </w:rPr>
        <w:tab/>
        <w:t xml:space="preserve">Public website with detailed information available describing the </w:t>
      </w:r>
      <w:r>
        <w:rPr>
          <w:szCs w:val="24"/>
        </w:rPr>
        <w:t>mixer</w:t>
      </w:r>
      <w:r w:rsidRPr="00356C4C">
        <w:rPr>
          <w:szCs w:val="24"/>
        </w:rPr>
        <w:t xml:space="preserve"> for this project and related applications of this equipment into potable water tanks and reservoirs.  </w:t>
      </w:r>
    </w:p>
    <w:p w14:paraId="373C14A5" w14:textId="77777777" w:rsidR="004F28AD" w:rsidRDefault="004F28AD" w:rsidP="004F28AD">
      <w:pPr>
        <w:pStyle w:val="BodyTextIndent2"/>
        <w:tabs>
          <w:tab w:val="left" w:pos="1800"/>
        </w:tabs>
        <w:ind w:left="1800" w:hanging="2340"/>
        <w:jc w:val="left"/>
        <w:rPr>
          <w:rFonts w:cs="Arial"/>
        </w:rPr>
      </w:pPr>
    </w:p>
    <w:p w14:paraId="332280CC" w14:textId="77777777" w:rsidR="00DD1798" w:rsidRDefault="00DD1798" w:rsidP="004F28AD">
      <w:pPr>
        <w:pStyle w:val="Heading4"/>
        <w:tabs>
          <w:tab w:val="left" w:pos="1440"/>
        </w:tabs>
        <w:rPr>
          <w:rFonts w:cs="Arial"/>
        </w:rPr>
      </w:pPr>
    </w:p>
    <w:p w14:paraId="6AEB1C30" w14:textId="55081BE2" w:rsidR="004F28AD" w:rsidRPr="002D3B38" w:rsidRDefault="004F28AD" w:rsidP="004F28AD">
      <w:pPr>
        <w:pStyle w:val="Heading4"/>
        <w:tabs>
          <w:tab w:val="left" w:pos="1440"/>
        </w:tabs>
        <w:rPr>
          <w:rFonts w:cs="Arial"/>
        </w:rPr>
      </w:pPr>
      <w:r w:rsidRPr="002D3B38">
        <w:rPr>
          <w:rFonts w:cs="Arial"/>
        </w:rPr>
        <w:t xml:space="preserve">PART </w:t>
      </w:r>
      <w:proofErr w:type="gramStart"/>
      <w:r w:rsidRPr="002D3B38">
        <w:rPr>
          <w:rFonts w:cs="Arial"/>
        </w:rPr>
        <w:t xml:space="preserve">3  </w:t>
      </w:r>
      <w:r w:rsidRPr="002D3B38">
        <w:rPr>
          <w:rFonts w:cs="Arial"/>
        </w:rPr>
        <w:tab/>
      </w:r>
      <w:proofErr w:type="gramEnd"/>
      <w:r w:rsidRPr="002D3B38">
        <w:rPr>
          <w:rFonts w:cs="Arial"/>
        </w:rPr>
        <w:t>EXECUTION</w:t>
      </w:r>
    </w:p>
    <w:p w14:paraId="58A54F41" w14:textId="77777777" w:rsidR="004F28AD" w:rsidRPr="002D3B38" w:rsidRDefault="004F28AD" w:rsidP="004F28AD">
      <w:pPr>
        <w:tabs>
          <w:tab w:val="left" w:pos="1440"/>
        </w:tabs>
        <w:rPr>
          <w:rFonts w:ascii="Arial" w:hAnsi="Arial" w:cs="Arial"/>
        </w:rPr>
      </w:pPr>
    </w:p>
    <w:p w14:paraId="2258084B" w14:textId="7D09D16E" w:rsidR="004F28AD" w:rsidRPr="00740F7C" w:rsidRDefault="004F28AD" w:rsidP="00DD1798">
      <w:pPr>
        <w:pStyle w:val="BodyTextIndent"/>
        <w:tabs>
          <w:tab w:val="clear" w:pos="1800"/>
          <w:tab w:val="left" w:pos="360"/>
        </w:tabs>
        <w:ind w:left="1260" w:hanging="1260"/>
        <w:jc w:val="left"/>
        <w:rPr>
          <w:szCs w:val="24"/>
        </w:rPr>
      </w:pPr>
      <w:r w:rsidRPr="002D3B38">
        <w:rPr>
          <w:rFonts w:cs="Arial"/>
        </w:rPr>
        <w:tab/>
      </w:r>
    </w:p>
    <w:p w14:paraId="2642F56C" w14:textId="56F0D174" w:rsidR="004F28AD" w:rsidRPr="00DD1798" w:rsidRDefault="004F28AD" w:rsidP="004F28AD">
      <w:pPr>
        <w:pStyle w:val="BodyTextIndent"/>
        <w:tabs>
          <w:tab w:val="clear" w:pos="1800"/>
          <w:tab w:val="left" w:pos="360"/>
        </w:tabs>
        <w:ind w:left="1260" w:hanging="1260"/>
        <w:jc w:val="left"/>
        <w:rPr>
          <w:rFonts w:cs="Arial"/>
        </w:rPr>
      </w:pPr>
    </w:p>
    <w:p w14:paraId="71CDF158" w14:textId="09D18211" w:rsidR="004F28AD" w:rsidRPr="00DD1798" w:rsidRDefault="004F28AD" w:rsidP="004F28AD">
      <w:pPr>
        <w:pStyle w:val="BodyTextIndent"/>
        <w:tabs>
          <w:tab w:val="clear" w:pos="1800"/>
          <w:tab w:val="left" w:pos="360"/>
        </w:tabs>
        <w:ind w:left="0" w:firstLine="0"/>
        <w:jc w:val="left"/>
        <w:rPr>
          <w:rFonts w:cs="Arial"/>
        </w:rPr>
      </w:pPr>
      <w:r w:rsidRPr="00DD1798">
        <w:rPr>
          <w:rFonts w:cs="Arial"/>
        </w:rPr>
        <w:tab/>
        <w:t>3.01</w:t>
      </w:r>
      <w:r w:rsidRPr="00DD1798">
        <w:rPr>
          <w:rFonts w:cs="Arial"/>
        </w:rPr>
        <w:tab/>
        <w:t xml:space="preserve">CONTRACTOR PLACEMENT </w:t>
      </w:r>
    </w:p>
    <w:p w14:paraId="04B0B741" w14:textId="4BEEAAB1" w:rsidR="004F28AD" w:rsidRPr="00DD1798" w:rsidRDefault="004F28AD" w:rsidP="004F28AD">
      <w:pPr>
        <w:pStyle w:val="BodyTextIndent"/>
        <w:tabs>
          <w:tab w:val="clear" w:pos="1800"/>
          <w:tab w:val="left" w:pos="360"/>
        </w:tabs>
        <w:ind w:left="0" w:firstLine="0"/>
        <w:jc w:val="left"/>
        <w:rPr>
          <w:rFonts w:cs="Arial"/>
        </w:rPr>
      </w:pPr>
    </w:p>
    <w:p w14:paraId="0A72FCE0" w14:textId="3CC42DCE" w:rsidR="004F28AD" w:rsidRPr="00DD1798" w:rsidRDefault="004F28AD" w:rsidP="004F28AD">
      <w:pPr>
        <w:pStyle w:val="BodyTextIndent"/>
        <w:tabs>
          <w:tab w:val="clear" w:pos="1800"/>
          <w:tab w:val="left" w:pos="360"/>
        </w:tabs>
        <w:ind w:left="1260" w:hanging="1260"/>
        <w:jc w:val="left"/>
        <w:rPr>
          <w:rFonts w:cs="Arial"/>
        </w:rPr>
      </w:pPr>
      <w:r w:rsidRPr="00DD1798">
        <w:rPr>
          <w:rFonts w:cs="Arial"/>
        </w:rPr>
        <w:tab/>
      </w:r>
      <w:r w:rsidRPr="00DD1798">
        <w:rPr>
          <w:rFonts w:cs="Arial"/>
        </w:rPr>
        <w:tab/>
        <w:t>A.</w:t>
      </w:r>
      <w:r w:rsidRPr="00DD1798">
        <w:rPr>
          <w:rFonts w:cs="Arial"/>
        </w:rPr>
        <w:tab/>
        <w:t xml:space="preserve">Placement, Startup, and Service.  Shall be provided by others and not the factory equipment manufacturer. </w:t>
      </w:r>
    </w:p>
    <w:p w14:paraId="692A16A4" w14:textId="15C5EF58" w:rsidR="004F28AD" w:rsidRDefault="0090327B" w:rsidP="004F28AD">
      <w:r>
        <w:rPr>
          <w:noProof/>
        </w:rPr>
        <w:drawing>
          <wp:anchor distT="0" distB="0" distL="114300" distR="114300" simplePos="0" relativeHeight="251658240" behindDoc="1" locked="0" layoutInCell="1" allowOverlap="1" wp14:anchorId="5354EFC2" wp14:editId="29C7B11E">
            <wp:simplePos x="0" y="0"/>
            <wp:positionH relativeFrom="margin">
              <wp:align>center</wp:align>
            </wp:positionH>
            <wp:positionV relativeFrom="page">
              <wp:align>bottom</wp:align>
            </wp:positionV>
            <wp:extent cx="7833995" cy="3455670"/>
            <wp:effectExtent l="0" t="0" r="0" b="0"/>
            <wp:wrapNone/>
            <wp:docPr id="139676133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61333" name="Graphic 1396761333"/>
                    <pic:cNvPicPr/>
                  </pic:nvPicPr>
                  <pic:blipFill rotWithShape="1">
                    <a:blip r:embed="rId9">
                      <a:extLst>
                        <a:ext uri="{96DAC541-7B7A-43D3-8B79-37D633B846F1}">
                          <asvg:svgBlip xmlns:asvg="http://schemas.microsoft.com/office/drawing/2016/SVG/main" r:embed="rId10"/>
                        </a:ext>
                      </a:extLst>
                    </a:blip>
                    <a:srcRect t="65914"/>
                    <a:stretch>
                      <a:fillRect/>
                    </a:stretch>
                  </pic:blipFill>
                  <pic:spPr bwMode="auto">
                    <a:xfrm>
                      <a:off x="0" y="0"/>
                      <a:ext cx="7833995" cy="3455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F28A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DE6E" w14:textId="77777777" w:rsidR="00497968" w:rsidRDefault="00497968" w:rsidP="00FC58FB">
      <w:pPr>
        <w:spacing w:after="0" w:line="240" w:lineRule="auto"/>
      </w:pPr>
      <w:r>
        <w:separator/>
      </w:r>
    </w:p>
  </w:endnote>
  <w:endnote w:type="continuationSeparator" w:id="0">
    <w:p w14:paraId="234E05D2" w14:textId="77777777" w:rsidR="00497968" w:rsidRDefault="00497968" w:rsidP="00FC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A32A" w14:textId="77777777" w:rsidR="00497968" w:rsidRDefault="00497968" w:rsidP="00FC58FB">
      <w:pPr>
        <w:spacing w:after="0" w:line="240" w:lineRule="auto"/>
      </w:pPr>
      <w:r>
        <w:separator/>
      </w:r>
    </w:p>
  </w:footnote>
  <w:footnote w:type="continuationSeparator" w:id="0">
    <w:p w14:paraId="2579F372" w14:textId="77777777" w:rsidR="00497968" w:rsidRDefault="00497968" w:rsidP="00FC5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398"/>
    <w:multiLevelType w:val="hybridMultilevel"/>
    <w:tmpl w:val="403A3F66"/>
    <w:lvl w:ilvl="0" w:tplc="066CDFB8">
      <w:start w:val="1"/>
      <w:numFmt w:val="upperLetter"/>
      <w:lvlText w:val="%1."/>
      <w:lvlJc w:val="left"/>
      <w:pPr>
        <w:ind w:left="1080" w:hanging="360"/>
      </w:pPr>
      <w:rPr>
        <w:rFonts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50B98"/>
    <w:multiLevelType w:val="hybridMultilevel"/>
    <w:tmpl w:val="C9C2D470"/>
    <w:lvl w:ilvl="0" w:tplc="5F583230">
      <w:start w:val="1"/>
      <w:numFmt w:val="upperLetter"/>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9A0783"/>
    <w:multiLevelType w:val="hybridMultilevel"/>
    <w:tmpl w:val="BBFC6608"/>
    <w:lvl w:ilvl="0" w:tplc="CBF20BD8">
      <w:start w:val="1"/>
      <w:numFmt w:val="upperLetter"/>
      <w:lvlText w:val="%1."/>
      <w:lvlJc w:val="left"/>
      <w:pPr>
        <w:tabs>
          <w:tab w:val="num" w:pos="1430"/>
        </w:tabs>
        <w:ind w:left="1430" w:hanging="720"/>
      </w:pPr>
      <w:rPr>
        <w:rFonts w:hint="default"/>
      </w:rPr>
    </w:lvl>
    <w:lvl w:ilvl="1" w:tplc="00190409" w:tentative="1">
      <w:start w:val="1"/>
      <w:numFmt w:val="lowerLetter"/>
      <w:lvlText w:val="%2."/>
      <w:lvlJc w:val="left"/>
      <w:pPr>
        <w:tabs>
          <w:tab w:val="num" w:pos="1790"/>
        </w:tabs>
        <w:ind w:left="1790" w:hanging="360"/>
      </w:pPr>
    </w:lvl>
    <w:lvl w:ilvl="2" w:tplc="001B0409" w:tentative="1">
      <w:start w:val="1"/>
      <w:numFmt w:val="lowerRoman"/>
      <w:lvlText w:val="%3."/>
      <w:lvlJc w:val="right"/>
      <w:pPr>
        <w:tabs>
          <w:tab w:val="num" w:pos="2510"/>
        </w:tabs>
        <w:ind w:left="2510" w:hanging="180"/>
      </w:pPr>
    </w:lvl>
    <w:lvl w:ilvl="3" w:tplc="000F0409" w:tentative="1">
      <w:start w:val="1"/>
      <w:numFmt w:val="decimal"/>
      <w:lvlText w:val="%4."/>
      <w:lvlJc w:val="left"/>
      <w:pPr>
        <w:tabs>
          <w:tab w:val="num" w:pos="3230"/>
        </w:tabs>
        <w:ind w:left="3230" w:hanging="360"/>
      </w:pPr>
    </w:lvl>
    <w:lvl w:ilvl="4" w:tplc="00190409" w:tentative="1">
      <w:start w:val="1"/>
      <w:numFmt w:val="lowerLetter"/>
      <w:lvlText w:val="%5."/>
      <w:lvlJc w:val="left"/>
      <w:pPr>
        <w:tabs>
          <w:tab w:val="num" w:pos="3950"/>
        </w:tabs>
        <w:ind w:left="3950" w:hanging="360"/>
      </w:pPr>
    </w:lvl>
    <w:lvl w:ilvl="5" w:tplc="001B0409" w:tentative="1">
      <w:start w:val="1"/>
      <w:numFmt w:val="lowerRoman"/>
      <w:lvlText w:val="%6."/>
      <w:lvlJc w:val="right"/>
      <w:pPr>
        <w:tabs>
          <w:tab w:val="num" w:pos="4670"/>
        </w:tabs>
        <w:ind w:left="4670" w:hanging="180"/>
      </w:pPr>
    </w:lvl>
    <w:lvl w:ilvl="6" w:tplc="000F0409" w:tentative="1">
      <w:start w:val="1"/>
      <w:numFmt w:val="decimal"/>
      <w:lvlText w:val="%7."/>
      <w:lvlJc w:val="left"/>
      <w:pPr>
        <w:tabs>
          <w:tab w:val="num" w:pos="5390"/>
        </w:tabs>
        <w:ind w:left="5390" w:hanging="360"/>
      </w:pPr>
    </w:lvl>
    <w:lvl w:ilvl="7" w:tplc="00190409" w:tentative="1">
      <w:start w:val="1"/>
      <w:numFmt w:val="lowerLetter"/>
      <w:lvlText w:val="%8."/>
      <w:lvlJc w:val="left"/>
      <w:pPr>
        <w:tabs>
          <w:tab w:val="num" w:pos="6110"/>
        </w:tabs>
        <w:ind w:left="6110" w:hanging="360"/>
      </w:pPr>
    </w:lvl>
    <w:lvl w:ilvl="8" w:tplc="001B0409" w:tentative="1">
      <w:start w:val="1"/>
      <w:numFmt w:val="lowerRoman"/>
      <w:lvlText w:val="%9."/>
      <w:lvlJc w:val="right"/>
      <w:pPr>
        <w:tabs>
          <w:tab w:val="num" w:pos="6830"/>
        </w:tabs>
        <w:ind w:left="6830" w:hanging="180"/>
      </w:pPr>
    </w:lvl>
  </w:abstractNum>
  <w:abstractNum w:abstractNumId="3" w15:restartNumberingAfterBreak="0">
    <w:nsid w:val="231D3782"/>
    <w:multiLevelType w:val="hybridMultilevel"/>
    <w:tmpl w:val="2F240228"/>
    <w:lvl w:ilvl="0" w:tplc="C3F2946A">
      <w:start w:val="1"/>
      <w:numFmt w:val="decimal"/>
      <w:lvlText w:val="%1)"/>
      <w:lvlJc w:val="left"/>
      <w:pPr>
        <w:ind w:left="1620" w:hanging="360"/>
      </w:pPr>
      <w:rPr>
        <w:rFonts w:asciiTheme="minorHAnsi" w:hAnsiTheme="minorHAnsi" w:cs="Arial"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6E2C67C4"/>
    <w:multiLevelType w:val="hybridMultilevel"/>
    <w:tmpl w:val="E6BE8838"/>
    <w:lvl w:ilvl="0" w:tplc="5128C42A">
      <w:start w:val="1"/>
      <w:numFmt w:val="decimal"/>
      <w:lvlText w:val="%1."/>
      <w:lvlJc w:val="left"/>
      <w:pPr>
        <w:ind w:left="1800" w:hanging="360"/>
      </w:pPr>
      <w:rPr>
        <w:rFonts w:ascii="Arial" w:eastAsia="Times" w:hAnsi="Arial" w:cs="Arial"/>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7C335A0"/>
    <w:multiLevelType w:val="hybridMultilevel"/>
    <w:tmpl w:val="4A0E7908"/>
    <w:lvl w:ilvl="0" w:tplc="2028EF4E">
      <w:start w:val="1"/>
      <w:numFmt w:val="decimal"/>
      <w:lvlText w:val="%1."/>
      <w:lvlJc w:val="left"/>
      <w:pPr>
        <w:ind w:left="1800" w:hanging="54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7B9A1603"/>
    <w:multiLevelType w:val="hybridMultilevel"/>
    <w:tmpl w:val="C8866544"/>
    <w:lvl w:ilvl="0" w:tplc="4D704DB6">
      <w:start w:val="1"/>
      <w:numFmt w:val="upperLetter"/>
      <w:lvlText w:val="%1."/>
      <w:lvlJc w:val="left"/>
      <w:pPr>
        <w:ind w:left="1260" w:hanging="54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5080207">
    <w:abstractNumId w:val="2"/>
  </w:num>
  <w:num w:numId="2" w16cid:durableId="395470733">
    <w:abstractNumId w:val="6"/>
  </w:num>
  <w:num w:numId="3" w16cid:durableId="1778940847">
    <w:abstractNumId w:val="0"/>
  </w:num>
  <w:num w:numId="4" w16cid:durableId="952443160">
    <w:abstractNumId w:val="5"/>
  </w:num>
  <w:num w:numId="5" w16cid:durableId="1447239590">
    <w:abstractNumId w:val="4"/>
  </w:num>
  <w:num w:numId="6" w16cid:durableId="699168843">
    <w:abstractNumId w:val="1"/>
  </w:num>
  <w:num w:numId="7" w16cid:durableId="983774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FB"/>
    <w:rsid w:val="0007402B"/>
    <w:rsid w:val="00095196"/>
    <w:rsid w:val="000A68F2"/>
    <w:rsid w:val="000B4734"/>
    <w:rsid w:val="0013189A"/>
    <w:rsid w:val="00137823"/>
    <w:rsid w:val="00151E98"/>
    <w:rsid w:val="00166D73"/>
    <w:rsid w:val="00175BCF"/>
    <w:rsid w:val="00185DF5"/>
    <w:rsid w:val="00194940"/>
    <w:rsid w:val="001C073D"/>
    <w:rsid w:val="001C356C"/>
    <w:rsid w:val="001E18B5"/>
    <w:rsid w:val="001E70C2"/>
    <w:rsid w:val="001F1AA2"/>
    <w:rsid w:val="00212BE5"/>
    <w:rsid w:val="00245BBE"/>
    <w:rsid w:val="002714FE"/>
    <w:rsid w:val="002C4433"/>
    <w:rsid w:val="002C7C22"/>
    <w:rsid w:val="002D0ADF"/>
    <w:rsid w:val="00321397"/>
    <w:rsid w:val="003305DD"/>
    <w:rsid w:val="003444C8"/>
    <w:rsid w:val="00345648"/>
    <w:rsid w:val="003523C1"/>
    <w:rsid w:val="00354BEA"/>
    <w:rsid w:val="0039404D"/>
    <w:rsid w:val="003A4739"/>
    <w:rsid w:val="003B7FE8"/>
    <w:rsid w:val="004131AA"/>
    <w:rsid w:val="0041504A"/>
    <w:rsid w:val="004260DF"/>
    <w:rsid w:val="00431935"/>
    <w:rsid w:val="00460A03"/>
    <w:rsid w:val="004633A0"/>
    <w:rsid w:val="004678B0"/>
    <w:rsid w:val="0047343A"/>
    <w:rsid w:val="00486B0B"/>
    <w:rsid w:val="00487376"/>
    <w:rsid w:val="00497968"/>
    <w:rsid w:val="004A67C3"/>
    <w:rsid w:val="004C5932"/>
    <w:rsid w:val="004F28AD"/>
    <w:rsid w:val="004F3436"/>
    <w:rsid w:val="0052079D"/>
    <w:rsid w:val="00546E1B"/>
    <w:rsid w:val="00550CAC"/>
    <w:rsid w:val="005571DC"/>
    <w:rsid w:val="00582D75"/>
    <w:rsid w:val="00583515"/>
    <w:rsid w:val="00586BAD"/>
    <w:rsid w:val="0059360F"/>
    <w:rsid w:val="00597C9B"/>
    <w:rsid w:val="005E4CA2"/>
    <w:rsid w:val="005F62A9"/>
    <w:rsid w:val="00610925"/>
    <w:rsid w:val="006155B4"/>
    <w:rsid w:val="00696F23"/>
    <w:rsid w:val="007104C5"/>
    <w:rsid w:val="00737D03"/>
    <w:rsid w:val="00746444"/>
    <w:rsid w:val="0075582E"/>
    <w:rsid w:val="00795D5E"/>
    <w:rsid w:val="00852A79"/>
    <w:rsid w:val="0087627E"/>
    <w:rsid w:val="008D4911"/>
    <w:rsid w:val="008F11BD"/>
    <w:rsid w:val="0090327B"/>
    <w:rsid w:val="009271A1"/>
    <w:rsid w:val="00942D57"/>
    <w:rsid w:val="00954C4E"/>
    <w:rsid w:val="009B71E1"/>
    <w:rsid w:val="009E5567"/>
    <w:rsid w:val="00A00F12"/>
    <w:rsid w:val="00A107D3"/>
    <w:rsid w:val="00A3292F"/>
    <w:rsid w:val="00A434D6"/>
    <w:rsid w:val="00AA1519"/>
    <w:rsid w:val="00AB45F5"/>
    <w:rsid w:val="00AD1201"/>
    <w:rsid w:val="00AF4110"/>
    <w:rsid w:val="00B012BC"/>
    <w:rsid w:val="00B07477"/>
    <w:rsid w:val="00B36C71"/>
    <w:rsid w:val="00BC10FD"/>
    <w:rsid w:val="00BE172A"/>
    <w:rsid w:val="00BE2ED4"/>
    <w:rsid w:val="00BF15E3"/>
    <w:rsid w:val="00C10129"/>
    <w:rsid w:val="00C11313"/>
    <w:rsid w:val="00C251E9"/>
    <w:rsid w:val="00C30FA6"/>
    <w:rsid w:val="00C53B9B"/>
    <w:rsid w:val="00CB2A04"/>
    <w:rsid w:val="00CD0BD1"/>
    <w:rsid w:val="00CE5896"/>
    <w:rsid w:val="00D006CB"/>
    <w:rsid w:val="00D513A0"/>
    <w:rsid w:val="00D84BED"/>
    <w:rsid w:val="00DA5DF2"/>
    <w:rsid w:val="00DA7EB4"/>
    <w:rsid w:val="00DC29BD"/>
    <w:rsid w:val="00DC55CD"/>
    <w:rsid w:val="00DC7C6B"/>
    <w:rsid w:val="00DD106A"/>
    <w:rsid w:val="00DD1798"/>
    <w:rsid w:val="00E10F40"/>
    <w:rsid w:val="00E36F51"/>
    <w:rsid w:val="00E42766"/>
    <w:rsid w:val="00E42A7D"/>
    <w:rsid w:val="00E774D4"/>
    <w:rsid w:val="00EC040C"/>
    <w:rsid w:val="00EC6CA3"/>
    <w:rsid w:val="00EE6EFB"/>
    <w:rsid w:val="00EE7DBE"/>
    <w:rsid w:val="00F804C8"/>
    <w:rsid w:val="00F832C1"/>
    <w:rsid w:val="00FC30C9"/>
    <w:rsid w:val="00FC5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112B4"/>
  <w15:chartTrackingRefBased/>
  <w15:docId w15:val="{49F5EDC3-7AC1-B44A-A035-4180346C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C5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C5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B4734"/>
    <w:rPr>
      <w:rFonts w:ascii="Helvetica" w:hAnsi="Helvetica"/>
    </w:rPr>
  </w:style>
  <w:style w:type="character" w:customStyle="1" w:styleId="Heading1Char">
    <w:name w:val="Heading 1 Char"/>
    <w:basedOn w:val="DefaultParagraphFont"/>
    <w:link w:val="Heading1"/>
    <w:uiPriority w:val="9"/>
    <w:rsid w:val="00FC5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8FB"/>
    <w:rPr>
      <w:rFonts w:eastAsiaTheme="majorEastAsia" w:cstheme="majorBidi"/>
      <w:color w:val="272727" w:themeColor="text1" w:themeTint="D8"/>
    </w:rPr>
  </w:style>
  <w:style w:type="paragraph" w:styleId="Title">
    <w:name w:val="Title"/>
    <w:basedOn w:val="Normal"/>
    <w:next w:val="Normal"/>
    <w:link w:val="TitleChar"/>
    <w:uiPriority w:val="10"/>
    <w:qFormat/>
    <w:rsid w:val="00FC5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8FB"/>
    <w:pPr>
      <w:spacing w:before="160"/>
      <w:jc w:val="center"/>
    </w:pPr>
    <w:rPr>
      <w:i/>
      <w:iCs/>
      <w:color w:val="404040" w:themeColor="text1" w:themeTint="BF"/>
    </w:rPr>
  </w:style>
  <w:style w:type="character" w:customStyle="1" w:styleId="QuoteChar">
    <w:name w:val="Quote Char"/>
    <w:basedOn w:val="DefaultParagraphFont"/>
    <w:link w:val="Quote"/>
    <w:uiPriority w:val="29"/>
    <w:rsid w:val="00FC58FB"/>
    <w:rPr>
      <w:i/>
      <w:iCs/>
      <w:color w:val="404040" w:themeColor="text1" w:themeTint="BF"/>
    </w:rPr>
  </w:style>
  <w:style w:type="paragraph" w:styleId="ListParagraph">
    <w:name w:val="List Paragraph"/>
    <w:basedOn w:val="Normal"/>
    <w:uiPriority w:val="34"/>
    <w:qFormat/>
    <w:rsid w:val="00FC58FB"/>
    <w:pPr>
      <w:ind w:left="720"/>
      <w:contextualSpacing/>
    </w:pPr>
  </w:style>
  <w:style w:type="character" w:styleId="IntenseEmphasis">
    <w:name w:val="Intense Emphasis"/>
    <w:basedOn w:val="DefaultParagraphFont"/>
    <w:uiPriority w:val="21"/>
    <w:qFormat/>
    <w:rsid w:val="00FC58FB"/>
    <w:rPr>
      <w:i/>
      <w:iCs/>
      <w:color w:val="0F4761" w:themeColor="accent1" w:themeShade="BF"/>
    </w:rPr>
  </w:style>
  <w:style w:type="paragraph" w:styleId="IntenseQuote">
    <w:name w:val="Intense Quote"/>
    <w:basedOn w:val="Normal"/>
    <w:next w:val="Normal"/>
    <w:link w:val="IntenseQuoteChar"/>
    <w:uiPriority w:val="30"/>
    <w:qFormat/>
    <w:rsid w:val="00FC5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8FB"/>
    <w:rPr>
      <w:i/>
      <w:iCs/>
      <w:color w:val="0F4761" w:themeColor="accent1" w:themeShade="BF"/>
    </w:rPr>
  </w:style>
  <w:style w:type="character" w:styleId="IntenseReference">
    <w:name w:val="Intense Reference"/>
    <w:basedOn w:val="DefaultParagraphFont"/>
    <w:uiPriority w:val="32"/>
    <w:qFormat/>
    <w:rsid w:val="00FC58FB"/>
    <w:rPr>
      <w:b/>
      <w:bCs/>
      <w:smallCaps/>
      <w:color w:val="0F4761" w:themeColor="accent1" w:themeShade="BF"/>
      <w:spacing w:val="5"/>
    </w:rPr>
  </w:style>
  <w:style w:type="paragraph" w:styleId="Header">
    <w:name w:val="header"/>
    <w:basedOn w:val="Normal"/>
    <w:link w:val="HeaderChar"/>
    <w:unhideWhenUsed/>
    <w:rsid w:val="00FC58FB"/>
    <w:pPr>
      <w:tabs>
        <w:tab w:val="center" w:pos="4680"/>
        <w:tab w:val="right" w:pos="9360"/>
      </w:tabs>
      <w:spacing w:after="0" w:line="240" w:lineRule="auto"/>
    </w:pPr>
  </w:style>
  <w:style w:type="character" w:customStyle="1" w:styleId="HeaderChar">
    <w:name w:val="Header Char"/>
    <w:basedOn w:val="DefaultParagraphFont"/>
    <w:link w:val="Header"/>
    <w:rsid w:val="00FC58FB"/>
  </w:style>
  <w:style w:type="paragraph" w:styleId="Footer">
    <w:name w:val="footer"/>
    <w:basedOn w:val="Normal"/>
    <w:link w:val="FooterChar"/>
    <w:uiPriority w:val="99"/>
    <w:unhideWhenUsed/>
    <w:rsid w:val="00FC5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8FB"/>
  </w:style>
  <w:style w:type="paragraph" w:styleId="BodyTextIndent">
    <w:name w:val="Body Text Indent"/>
    <w:basedOn w:val="Normal"/>
    <w:link w:val="BodyTextIndentChar"/>
    <w:rsid w:val="004F28AD"/>
    <w:pPr>
      <w:tabs>
        <w:tab w:val="left" w:pos="720"/>
        <w:tab w:val="left" w:pos="1260"/>
        <w:tab w:val="left" w:pos="1800"/>
      </w:tabs>
      <w:spacing w:after="0" w:line="240" w:lineRule="auto"/>
      <w:ind w:left="1800" w:hanging="1080"/>
      <w:jc w:val="both"/>
    </w:pPr>
    <w:rPr>
      <w:rFonts w:ascii="Arial" w:eastAsia="Times" w:hAnsi="Arial" w:cs="Times New Roman"/>
      <w:kern w:val="0"/>
      <w:szCs w:val="20"/>
      <w14:ligatures w14:val="none"/>
    </w:rPr>
  </w:style>
  <w:style w:type="character" w:customStyle="1" w:styleId="BodyTextIndentChar">
    <w:name w:val="Body Text Indent Char"/>
    <w:basedOn w:val="DefaultParagraphFont"/>
    <w:link w:val="BodyTextIndent"/>
    <w:rsid w:val="004F28AD"/>
    <w:rPr>
      <w:rFonts w:ascii="Arial" w:eastAsia="Times" w:hAnsi="Arial" w:cs="Times New Roman"/>
      <w:kern w:val="0"/>
      <w:szCs w:val="20"/>
      <w14:ligatures w14:val="none"/>
    </w:rPr>
  </w:style>
  <w:style w:type="paragraph" w:styleId="BodyTextIndent2">
    <w:name w:val="Body Text Indent 2"/>
    <w:basedOn w:val="Normal"/>
    <w:link w:val="BodyTextIndent2Char"/>
    <w:rsid w:val="004F28AD"/>
    <w:pPr>
      <w:tabs>
        <w:tab w:val="left" w:pos="720"/>
        <w:tab w:val="left" w:pos="1260"/>
      </w:tabs>
      <w:spacing w:after="0" w:line="240" w:lineRule="auto"/>
      <w:ind w:left="1260" w:hanging="540"/>
      <w:jc w:val="both"/>
    </w:pPr>
    <w:rPr>
      <w:rFonts w:ascii="Arial" w:eastAsia="Times" w:hAnsi="Arial" w:cs="Times New Roman"/>
      <w:kern w:val="0"/>
      <w:szCs w:val="20"/>
      <w14:ligatures w14:val="none"/>
    </w:rPr>
  </w:style>
  <w:style w:type="character" w:customStyle="1" w:styleId="BodyTextIndent2Char">
    <w:name w:val="Body Text Indent 2 Char"/>
    <w:basedOn w:val="DefaultParagraphFont"/>
    <w:link w:val="BodyTextIndent2"/>
    <w:rsid w:val="004F28AD"/>
    <w:rPr>
      <w:rFonts w:ascii="Arial" w:eastAsia="Times" w:hAnsi="Arial" w:cs="Times New Roman"/>
      <w:kern w:val="0"/>
      <w:szCs w:val="20"/>
      <w14:ligatures w14:val="none"/>
    </w:rPr>
  </w:style>
  <w:style w:type="paragraph" w:styleId="BodyTextIndent3">
    <w:name w:val="Body Text Indent 3"/>
    <w:basedOn w:val="Normal"/>
    <w:link w:val="BodyTextIndent3Char"/>
    <w:rsid w:val="004F28AD"/>
    <w:pPr>
      <w:tabs>
        <w:tab w:val="left" w:pos="1260"/>
      </w:tabs>
      <w:spacing w:after="0" w:line="240" w:lineRule="auto"/>
      <w:ind w:left="1260" w:hanging="540"/>
    </w:pPr>
    <w:rPr>
      <w:rFonts w:ascii="Arial" w:eastAsia="Times" w:hAnsi="Arial" w:cs="Times New Roman"/>
      <w:kern w:val="0"/>
      <w:szCs w:val="20"/>
      <w14:ligatures w14:val="none"/>
    </w:rPr>
  </w:style>
  <w:style w:type="character" w:customStyle="1" w:styleId="BodyTextIndent3Char">
    <w:name w:val="Body Text Indent 3 Char"/>
    <w:basedOn w:val="DefaultParagraphFont"/>
    <w:link w:val="BodyTextIndent3"/>
    <w:rsid w:val="004F28AD"/>
    <w:rPr>
      <w:rFonts w:ascii="Arial" w:eastAsia="Times"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1532</Words>
  <Characters>8735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Ellerkamp</dc:creator>
  <cp:keywords/>
  <dc:description/>
  <cp:lastModifiedBy>Cliff Tormaschy</cp:lastModifiedBy>
  <cp:revision>2</cp:revision>
  <cp:lastPrinted>2026-01-30T20:00:00Z</cp:lastPrinted>
  <dcterms:created xsi:type="dcterms:W3CDTF">2026-08-18T17:55:00Z</dcterms:created>
  <dcterms:modified xsi:type="dcterms:W3CDTF">2026-08-18T17:55:00Z</dcterms:modified>
</cp:coreProperties>
</file>